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B646" w14:textId="77777777" w:rsidR="00F26405" w:rsidRPr="004B5266" w:rsidRDefault="00F26405" w:rsidP="00F264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AC58399" w14:textId="77777777" w:rsidR="00F26405" w:rsidRPr="004B5266" w:rsidRDefault="00F26405" w:rsidP="00F264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B9379D9" w14:textId="77777777" w:rsidR="00F26405" w:rsidRPr="004B5266" w:rsidRDefault="00F26405" w:rsidP="00F264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FC11830" w14:textId="77777777" w:rsidR="00F26405" w:rsidRPr="004B5266" w:rsidRDefault="00F26405" w:rsidP="00F264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269148B" w14:textId="77777777" w:rsidR="00F26405" w:rsidRPr="004B5266" w:rsidRDefault="00F26405" w:rsidP="00F264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558797F" w14:textId="77777777" w:rsidR="00F26405" w:rsidRPr="004B5266" w:rsidRDefault="00F26405" w:rsidP="00F264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B5BB02E" w14:textId="4E00243D" w:rsidR="00F26405" w:rsidRPr="004B5266" w:rsidRDefault="00F26405" w:rsidP="00F26405">
      <w:pPr>
        <w:jc w:val="center"/>
        <w:rPr>
          <w:rFonts w:ascii="Times New Roman" w:hAnsi="Times New Roman" w:cs="Times New Roman"/>
          <w:sz w:val="40"/>
          <w:szCs w:val="40"/>
        </w:rPr>
      </w:pPr>
      <w:r w:rsidRPr="004B5266">
        <w:rPr>
          <w:rFonts w:ascii="Times New Roman" w:hAnsi="Times New Roman" w:cs="Times New Roman"/>
          <w:sz w:val="40"/>
          <w:szCs w:val="40"/>
        </w:rPr>
        <w:t>The Influence of Disinformation on Attitudes and Beliefs About Compounded GLP-1 Drugs:</w:t>
      </w:r>
      <w:r w:rsidRPr="004B5266">
        <w:rPr>
          <w:rFonts w:ascii="Times New Roman" w:hAnsi="Times New Roman" w:cs="Times New Roman"/>
          <w:sz w:val="40"/>
          <w:szCs w:val="40"/>
        </w:rPr>
        <w:br/>
        <w:t xml:space="preserve">A Dose of Reality </w:t>
      </w:r>
    </w:p>
    <w:p w14:paraId="69A524B9" w14:textId="77777777" w:rsidR="00F26405" w:rsidRPr="004B5266" w:rsidRDefault="00F26405" w:rsidP="00F26405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BC6A768" w14:textId="4ABD76DD" w:rsidR="00F26405" w:rsidRPr="004B5266" w:rsidRDefault="00F26405" w:rsidP="00F26405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266">
        <w:rPr>
          <w:rFonts w:ascii="Times New Roman" w:hAnsi="Times New Roman" w:cs="Times New Roman"/>
          <w:sz w:val="32"/>
          <w:szCs w:val="32"/>
        </w:rPr>
        <w:br/>
      </w:r>
      <w:r w:rsidRPr="004B5266">
        <w:rPr>
          <w:rFonts w:ascii="Times New Roman" w:hAnsi="Times New Roman" w:cs="Times New Roman"/>
          <w:sz w:val="32"/>
          <w:szCs w:val="32"/>
        </w:rPr>
        <w:br/>
        <w:t>A National Survey of US Women</w:t>
      </w:r>
      <w:r w:rsidRPr="004B5266">
        <w:rPr>
          <w:rFonts w:ascii="Times New Roman" w:hAnsi="Times New Roman" w:cs="Times New Roman"/>
          <w:sz w:val="32"/>
          <w:szCs w:val="32"/>
        </w:rPr>
        <w:br/>
        <w:t>Commissioned by the National Consumers League</w:t>
      </w:r>
      <w:r w:rsidRPr="004B5266">
        <w:rPr>
          <w:rFonts w:ascii="Times New Roman" w:hAnsi="Times New Roman" w:cs="Times New Roman"/>
          <w:sz w:val="32"/>
          <w:szCs w:val="32"/>
        </w:rPr>
        <w:br/>
        <w:t>May 2025</w:t>
      </w:r>
    </w:p>
    <w:p w14:paraId="674ED177" w14:textId="55C6BBB0" w:rsidR="00F26405" w:rsidRPr="004B5266" w:rsidRDefault="00F26405">
      <w:pPr>
        <w:rPr>
          <w:rFonts w:ascii="Times New Roman" w:hAnsi="Times New Roman" w:cs="Times New Roman"/>
          <w:sz w:val="32"/>
          <w:szCs w:val="32"/>
        </w:rPr>
      </w:pPr>
      <w:r w:rsidRPr="004B5266">
        <w:rPr>
          <w:rFonts w:ascii="Times New Roman" w:hAnsi="Times New Roman" w:cs="Times New Roman"/>
          <w:sz w:val="32"/>
          <w:szCs w:val="32"/>
        </w:rPr>
        <w:br w:type="page"/>
      </w:r>
    </w:p>
    <w:p w14:paraId="441B39A3" w14:textId="3F7090B0" w:rsidR="00F26405" w:rsidRPr="004B5266" w:rsidRDefault="00F26405" w:rsidP="00F26405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266">
        <w:rPr>
          <w:rFonts w:ascii="Times New Roman" w:hAnsi="Times New Roman" w:cs="Times New Roman"/>
          <w:sz w:val="32"/>
          <w:szCs w:val="32"/>
        </w:rPr>
        <w:lastRenderedPageBreak/>
        <w:t>Background and Purpose</w:t>
      </w:r>
    </w:p>
    <w:p w14:paraId="6C917F3A" w14:textId="351970C1" w:rsidR="006D2126" w:rsidRPr="004B5266" w:rsidRDefault="00315AF4" w:rsidP="00686E3C">
      <w:pPr>
        <w:spacing w:line="240" w:lineRule="auto"/>
        <w:jc w:val="both"/>
        <w:rPr>
          <w:rFonts w:ascii="Times New Roman" w:hAnsi="Times New Roman" w:cs="Times New Roman"/>
        </w:rPr>
      </w:pPr>
      <w:r w:rsidRPr="004B5266">
        <w:rPr>
          <w:rFonts w:ascii="Times New Roman" w:hAnsi="Times New Roman" w:cs="Times New Roman"/>
        </w:rPr>
        <w:t xml:space="preserve">When the Food and Drug Administration approved the first glucagon-like peptide-1 receptor agonist (GLP-1) to treat obesity in 2021, Americans learned that these medicines can achieve significant weight loss, typically ranging from 5 percent to 15 percent of body weight over 12-72 weeks. Thus, enthusiasm for GLP-1s soared to levels </w:t>
      </w:r>
      <w:r w:rsidR="006D2126" w:rsidRPr="004B5266">
        <w:rPr>
          <w:rFonts w:ascii="Times New Roman" w:hAnsi="Times New Roman" w:cs="Times New Roman"/>
        </w:rPr>
        <w:t xml:space="preserve">rarely seen in medical practice. </w:t>
      </w:r>
    </w:p>
    <w:p w14:paraId="6A1B8DBA" w14:textId="0E6FF530" w:rsidR="00BF2BEE" w:rsidRPr="004B5266" w:rsidRDefault="00315AF4" w:rsidP="00686E3C">
      <w:pPr>
        <w:spacing w:line="240" w:lineRule="auto"/>
        <w:jc w:val="both"/>
        <w:rPr>
          <w:rFonts w:ascii="Times New Roman" w:hAnsi="Times New Roman" w:cs="Times New Roman"/>
        </w:rPr>
      </w:pPr>
      <w:r w:rsidRPr="004B5266">
        <w:rPr>
          <w:rFonts w:ascii="Times New Roman" w:hAnsi="Times New Roman" w:cs="Times New Roman"/>
        </w:rPr>
        <w:t>According to a 2024 survey of 3,000 adults commissioned by the professional services firm PWC, between 8 percent and 10 percent of US adults are currently taking GLP-1s</w:t>
      </w:r>
      <w:r w:rsidR="00382700">
        <w:rPr>
          <w:rStyle w:val="FootnoteReference"/>
          <w:rFonts w:ascii="Times New Roman" w:hAnsi="Times New Roman" w:cs="Times New Roman"/>
        </w:rPr>
        <w:footnoteReference w:id="1"/>
      </w:r>
      <w:r w:rsidRPr="004B5266">
        <w:rPr>
          <w:rFonts w:ascii="Times New Roman" w:hAnsi="Times New Roman" w:cs="Times New Roman"/>
        </w:rPr>
        <w:t>.</w:t>
      </w:r>
      <w:r w:rsidR="006D2126" w:rsidRPr="004B5266">
        <w:rPr>
          <w:rFonts w:ascii="Times New Roman" w:hAnsi="Times New Roman" w:cs="Times New Roman"/>
        </w:rPr>
        <w:t xml:space="preserve"> </w:t>
      </w:r>
      <w:r w:rsidRPr="004B5266">
        <w:rPr>
          <w:rFonts w:ascii="Times New Roman" w:hAnsi="Times New Roman" w:cs="Times New Roman"/>
        </w:rPr>
        <w:t>Using Census Bureau estimates of 258.3 million adults living in the US in 2020,</w:t>
      </w:r>
      <w:r w:rsidR="00382700">
        <w:rPr>
          <w:rStyle w:val="FootnoteReference"/>
          <w:rFonts w:ascii="Times New Roman" w:hAnsi="Times New Roman" w:cs="Times New Roman"/>
        </w:rPr>
        <w:footnoteReference w:id="2"/>
      </w:r>
      <w:r w:rsidRPr="004B5266">
        <w:rPr>
          <w:rFonts w:ascii="Times New Roman" w:hAnsi="Times New Roman" w:cs="Times New Roman"/>
        </w:rPr>
        <w:t xml:space="preserve"> this translates into as many as 25 million Americans who are now being treated with these medicines. </w:t>
      </w:r>
      <w:r w:rsidR="006D2126" w:rsidRPr="004B5266">
        <w:rPr>
          <w:rFonts w:ascii="Times New Roman" w:hAnsi="Times New Roman" w:cs="Times New Roman"/>
        </w:rPr>
        <w:t xml:space="preserve">Yet, without insurance coverage for GLP-1 weight loss drugs, cost is an obstacle for </w:t>
      </w:r>
      <w:r w:rsidR="00213867" w:rsidRPr="004B5266">
        <w:rPr>
          <w:rFonts w:ascii="Times New Roman" w:hAnsi="Times New Roman" w:cs="Times New Roman"/>
        </w:rPr>
        <w:t xml:space="preserve">many </w:t>
      </w:r>
      <w:r w:rsidR="006D2126" w:rsidRPr="004B5266">
        <w:rPr>
          <w:rFonts w:ascii="Times New Roman" w:hAnsi="Times New Roman" w:cs="Times New Roman"/>
        </w:rPr>
        <w:t xml:space="preserve">people </w:t>
      </w:r>
      <w:r w:rsidR="00213867" w:rsidRPr="004B5266">
        <w:rPr>
          <w:rFonts w:ascii="Times New Roman" w:hAnsi="Times New Roman" w:cs="Times New Roman"/>
        </w:rPr>
        <w:t>seeking</w:t>
      </w:r>
      <w:r w:rsidR="006D2126" w:rsidRPr="004B5266">
        <w:rPr>
          <w:rFonts w:ascii="Times New Roman" w:hAnsi="Times New Roman" w:cs="Times New Roman"/>
        </w:rPr>
        <w:t xml:space="preserve"> access to these medicines</w:t>
      </w:r>
      <w:r w:rsidR="00B1713E" w:rsidRPr="004B5266">
        <w:rPr>
          <w:rFonts w:ascii="Times New Roman" w:hAnsi="Times New Roman" w:cs="Times New Roman"/>
        </w:rPr>
        <w:t xml:space="preserve">. </w:t>
      </w:r>
      <w:r w:rsidR="00213867" w:rsidRPr="004B5266">
        <w:rPr>
          <w:rFonts w:ascii="Times New Roman" w:hAnsi="Times New Roman" w:cs="Times New Roman"/>
        </w:rPr>
        <w:t xml:space="preserve">In fact, the </w:t>
      </w:r>
      <w:r w:rsidR="006D2126" w:rsidRPr="004B5266">
        <w:rPr>
          <w:rFonts w:ascii="Times New Roman" w:hAnsi="Times New Roman" w:cs="Times New Roman"/>
        </w:rPr>
        <w:t xml:space="preserve">PWC research </w:t>
      </w:r>
      <w:r w:rsidR="00213867" w:rsidRPr="004B5266">
        <w:rPr>
          <w:rFonts w:ascii="Times New Roman" w:hAnsi="Times New Roman" w:cs="Times New Roman"/>
        </w:rPr>
        <w:t>found</w:t>
      </w:r>
      <w:r w:rsidR="006D2126" w:rsidRPr="004B5266">
        <w:rPr>
          <w:rFonts w:ascii="Times New Roman" w:hAnsi="Times New Roman" w:cs="Times New Roman"/>
        </w:rPr>
        <w:t xml:space="preserve"> that 41 percent of adults with obesity </w:t>
      </w:r>
      <w:r w:rsidR="00213867" w:rsidRPr="004B5266">
        <w:rPr>
          <w:rFonts w:ascii="Times New Roman" w:hAnsi="Times New Roman" w:cs="Times New Roman"/>
        </w:rPr>
        <w:t>surveyed in 2024 had opted</w:t>
      </w:r>
      <w:r w:rsidR="006D2126" w:rsidRPr="004B5266">
        <w:rPr>
          <w:rFonts w:ascii="Times New Roman" w:hAnsi="Times New Roman" w:cs="Times New Roman"/>
        </w:rPr>
        <w:t xml:space="preserve"> not to take an FDA-approved GLP-1 drug based on the cost of these drugs.</w:t>
      </w:r>
      <w:r w:rsidR="00406843" w:rsidRPr="00406843">
        <w:rPr>
          <w:rFonts w:ascii="Times New Roman" w:hAnsi="Times New Roman" w:cs="Times New Roman"/>
          <w:vertAlign w:val="superscript"/>
        </w:rPr>
        <w:t>1</w:t>
      </w:r>
    </w:p>
    <w:p w14:paraId="3E101C6D" w14:textId="5F3C1D53" w:rsidR="00CD7427" w:rsidRPr="004B5266" w:rsidRDefault="00213867" w:rsidP="00686E3C">
      <w:pPr>
        <w:spacing w:line="240" w:lineRule="auto"/>
        <w:jc w:val="both"/>
        <w:rPr>
          <w:rFonts w:ascii="Times New Roman" w:hAnsi="Times New Roman" w:cs="Times New Roman"/>
        </w:rPr>
      </w:pPr>
      <w:r w:rsidRPr="004B5266">
        <w:rPr>
          <w:rFonts w:ascii="Times New Roman" w:hAnsi="Times New Roman" w:cs="Times New Roman"/>
        </w:rPr>
        <w:t>This factor had an influence when in 2022 demand for GLP-1s surged</w:t>
      </w:r>
      <w:r w:rsidR="00963E3A" w:rsidRPr="004B5266">
        <w:rPr>
          <w:rFonts w:ascii="Times New Roman" w:hAnsi="Times New Roman" w:cs="Times New Roman"/>
        </w:rPr>
        <w:t>, prompting supply shortages and opening the door for compounding pharmacies to sell non-identical versions through digital telehealth companies, med-spas and online retailers. Thus, between 2022 and early 2025 when the national shortage ended, consumers navigated a largely unregulated marketplace where online sellers</w:t>
      </w:r>
      <w:r w:rsidR="00CD7427" w:rsidRPr="004B5266">
        <w:rPr>
          <w:rFonts w:ascii="Times New Roman" w:hAnsi="Times New Roman" w:cs="Times New Roman"/>
        </w:rPr>
        <w:t xml:space="preserve"> </w:t>
      </w:r>
      <w:r w:rsidR="00BF6332" w:rsidRPr="004B5266">
        <w:rPr>
          <w:rFonts w:ascii="Times New Roman" w:hAnsi="Times New Roman" w:cs="Times New Roman"/>
        </w:rPr>
        <w:t>flooded</w:t>
      </w:r>
      <w:r w:rsidR="00CD7427" w:rsidRPr="004B5266">
        <w:rPr>
          <w:rFonts w:ascii="Times New Roman" w:hAnsi="Times New Roman" w:cs="Times New Roman"/>
        </w:rPr>
        <w:t xml:space="preserve"> online channels with advertising, promotional content and endorsements from social media influencers for products </w:t>
      </w:r>
      <w:r w:rsidR="00BF6332" w:rsidRPr="004B5266">
        <w:rPr>
          <w:rFonts w:ascii="Times New Roman" w:hAnsi="Times New Roman" w:cs="Times New Roman"/>
        </w:rPr>
        <w:t>plugged as “</w:t>
      </w:r>
      <w:r w:rsidR="00BF2BEE" w:rsidRPr="004B5266">
        <w:rPr>
          <w:rFonts w:ascii="Times New Roman" w:hAnsi="Times New Roman" w:cs="Times New Roman"/>
        </w:rPr>
        <w:t xml:space="preserve">expensive, </w:t>
      </w:r>
      <w:r w:rsidR="00BF6332" w:rsidRPr="004B5266">
        <w:rPr>
          <w:rFonts w:ascii="Times New Roman" w:hAnsi="Times New Roman" w:cs="Times New Roman"/>
        </w:rPr>
        <w:t xml:space="preserve">safe, easy and doctor” approved without having to disclose side effects (because compounders are exempt from this requirement). </w:t>
      </w:r>
      <w:r w:rsidR="00BF2BEE" w:rsidRPr="004B5266">
        <w:rPr>
          <w:rFonts w:ascii="Times New Roman" w:hAnsi="Times New Roman" w:cs="Times New Roman"/>
        </w:rPr>
        <w:t>The consequence is what the World Health Organization calls an “infodemic,” defines as a tsunami of information, some accurate but most misleading or false, that spreads online at lightning speed and is intended to deceive.</w:t>
      </w:r>
    </w:p>
    <w:p w14:paraId="1D915794" w14:textId="740BB57E" w:rsidR="00BF2BEE" w:rsidRPr="004B5266" w:rsidRDefault="00BF2BEE" w:rsidP="00686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5266">
        <w:rPr>
          <w:rFonts w:ascii="Times New Roman" w:hAnsi="Times New Roman" w:cs="Times New Roman"/>
        </w:rPr>
        <w:t>Documenting the reach of this disinformation, a 2025 analysis of online advertising reported in the JAMA Health Forum found “alarming” levels of misleading information from online sellers of compounded GLP-1s, including exaggerated claims for efficacy and failing to include risks of side effects or contraindications.</w:t>
      </w:r>
      <w:r w:rsidR="00382700">
        <w:rPr>
          <w:rStyle w:val="FootnoteReference"/>
          <w:rFonts w:ascii="Times New Roman" w:hAnsi="Times New Roman" w:cs="Times New Roman"/>
        </w:rPr>
        <w:footnoteReference w:id="3"/>
      </w:r>
      <w:r w:rsidRPr="004B5266">
        <w:rPr>
          <w:rFonts w:ascii="Times New Roman" w:hAnsi="Times New Roman" w:cs="Times New Roman"/>
        </w:rPr>
        <w:t> Reinforcing these findings, a 2024 report from LegitScript,</w:t>
      </w:r>
      <w:r w:rsidR="00382700">
        <w:rPr>
          <w:rStyle w:val="FootnoteReference"/>
          <w:rFonts w:ascii="Times New Roman" w:hAnsi="Times New Roman" w:cs="Times New Roman"/>
        </w:rPr>
        <w:footnoteReference w:id="4"/>
      </w:r>
      <w:r w:rsidRPr="004B5266">
        <w:rPr>
          <w:rFonts w:ascii="Times New Roman" w:hAnsi="Times New Roman" w:cs="Times New Roman"/>
        </w:rPr>
        <w:t xml:space="preserve"> a leading provider of healthcare product verification and monitoring services, </w:t>
      </w:r>
      <w:r w:rsidR="00111A95" w:rsidRPr="004B5266">
        <w:rPr>
          <w:rFonts w:ascii="Times New Roman" w:hAnsi="Times New Roman" w:cs="Times New Roman"/>
        </w:rPr>
        <w:t xml:space="preserve">found </w:t>
      </w:r>
      <w:r w:rsidR="00EA7CA8" w:rsidRPr="004B5266">
        <w:rPr>
          <w:rFonts w:ascii="Times New Roman" w:hAnsi="Times New Roman" w:cs="Times New Roman"/>
        </w:rPr>
        <w:t>an approximate 1200 percent increase</w:t>
      </w:r>
      <w:r w:rsidRPr="004B5266">
        <w:rPr>
          <w:rFonts w:ascii="Times New Roman" w:hAnsi="Times New Roman" w:cs="Times New Roman"/>
        </w:rPr>
        <w:t xml:space="preserve"> in “violative or problematic” GLP-1-related ads</w:t>
      </w:r>
      <w:r w:rsidR="00EA7CA8" w:rsidRPr="004B5266">
        <w:rPr>
          <w:rFonts w:ascii="Times New Roman" w:hAnsi="Times New Roman" w:cs="Times New Roman"/>
        </w:rPr>
        <w:t xml:space="preserve"> between 2022 and 2024, ranging f</w:t>
      </w:r>
      <w:r w:rsidRPr="004B5266">
        <w:rPr>
          <w:rFonts w:ascii="Times New Roman" w:hAnsi="Times New Roman" w:cs="Times New Roman"/>
        </w:rPr>
        <w:t>rom exaggerated claims about the efficacy of the medications to the promotion of unauthorized sources and counterfeit products.</w:t>
      </w:r>
    </w:p>
    <w:p w14:paraId="6186576F" w14:textId="77777777" w:rsidR="00111A95" w:rsidRPr="004B5266" w:rsidRDefault="00111A95" w:rsidP="00686E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4138EF" w14:textId="16AC822B" w:rsidR="004B5266" w:rsidRDefault="00111A95" w:rsidP="00686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5266">
        <w:rPr>
          <w:rFonts w:ascii="Times New Roman" w:hAnsi="Times New Roman" w:cs="Times New Roman"/>
        </w:rPr>
        <w:t>As of May 22, 2025, it is illegal to sell compounded GLP-1s because the national shortage is over</w:t>
      </w:r>
      <w:r w:rsidR="00B1713E" w:rsidRPr="004B5266">
        <w:rPr>
          <w:rFonts w:ascii="Times New Roman" w:hAnsi="Times New Roman" w:cs="Times New Roman"/>
        </w:rPr>
        <w:t xml:space="preserve">. </w:t>
      </w:r>
      <w:r w:rsidRPr="004B5266">
        <w:rPr>
          <w:rFonts w:ascii="Times New Roman" w:hAnsi="Times New Roman" w:cs="Times New Roman"/>
        </w:rPr>
        <w:t xml:space="preserve">Yet, a grey market has emerged </w:t>
      </w:r>
      <w:r w:rsidR="004B5266">
        <w:rPr>
          <w:rFonts w:ascii="Times New Roman" w:hAnsi="Times New Roman" w:cs="Times New Roman"/>
        </w:rPr>
        <w:t xml:space="preserve">where sellers are </w:t>
      </w:r>
      <w:r w:rsidR="004B5266" w:rsidRPr="004B5266">
        <w:rPr>
          <w:rFonts w:ascii="Times New Roman" w:hAnsi="Times New Roman" w:cs="Times New Roman"/>
        </w:rPr>
        <w:t>using the same online marketing</w:t>
      </w:r>
      <w:r w:rsidR="004B5266">
        <w:rPr>
          <w:rFonts w:ascii="Times New Roman" w:hAnsi="Times New Roman" w:cs="Times New Roman"/>
        </w:rPr>
        <w:t xml:space="preserve"> tactics</w:t>
      </w:r>
      <w:r w:rsidR="004B5266" w:rsidRPr="004B5266">
        <w:rPr>
          <w:rFonts w:ascii="Times New Roman" w:hAnsi="Times New Roman" w:cs="Times New Roman"/>
        </w:rPr>
        <w:t xml:space="preserve"> as during the shortage </w:t>
      </w:r>
      <w:r w:rsidR="004B5266">
        <w:rPr>
          <w:rFonts w:ascii="Times New Roman" w:hAnsi="Times New Roman" w:cs="Times New Roman"/>
        </w:rPr>
        <w:t xml:space="preserve">to promote products </w:t>
      </w:r>
      <w:r w:rsidR="00EA7CA8" w:rsidRPr="004B5266">
        <w:rPr>
          <w:rFonts w:ascii="Times New Roman" w:hAnsi="Times New Roman" w:cs="Times New Roman"/>
        </w:rPr>
        <w:t>that FDA warns “can be risky for patients</w:t>
      </w:r>
      <w:r w:rsidR="004B5266">
        <w:rPr>
          <w:rFonts w:ascii="Times New Roman" w:hAnsi="Times New Roman" w:cs="Times New Roman"/>
        </w:rPr>
        <w:t>.</w:t>
      </w:r>
      <w:r w:rsidR="00EA7CA8" w:rsidRPr="004B5266">
        <w:rPr>
          <w:rFonts w:ascii="Times New Roman" w:hAnsi="Times New Roman" w:cs="Times New Roman"/>
        </w:rPr>
        <w:t>”</w:t>
      </w:r>
      <w:r w:rsidR="004B5266">
        <w:rPr>
          <w:rFonts w:ascii="Times New Roman" w:hAnsi="Times New Roman" w:cs="Times New Roman"/>
        </w:rPr>
        <w:t xml:space="preserve"> </w:t>
      </w:r>
      <w:r w:rsidR="00EA7CA8" w:rsidRPr="004B5266">
        <w:rPr>
          <w:rFonts w:ascii="Times New Roman" w:hAnsi="Times New Roman" w:cs="Times New Roman"/>
        </w:rPr>
        <w:t xml:space="preserve">Thus, the question is to what extent are consumers predisposed to disinformation and misleading claims about </w:t>
      </w:r>
      <w:r w:rsidR="005C6D68">
        <w:rPr>
          <w:rFonts w:ascii="Times New Roman" w:hAnsi="Times New Roman" w:cs="Times New Roman"/>
        </w:rPr>
        <w:t xml:space="preserve">compounded </w:t>
      </w:r>
      <w:r w:rsidR="00EA7CA8" w:rsidRPr="004B5266">
        <w:rPr>
          <w:rFonts w:ascii="Times New Roman" w:hAnsi="Times New Roman" w:cs="Times New Roman"/>
        </w:rPr>
        <w:t>GLP_1</w:t>
      </w:r>
      <w:r w:rsidR="00B1713E">
        <w:rPr>
          <w:rFonts w:ascii="Times New Roman" w:hAnsi="Times New Roman" w:cs="Times New Roman"/>
        </w:rPr>
        <w:t xml:space="preserve"> </w:t>
      </w:r>
      <w:r w:rsidR="004B5266" w:rsidRPr="004B5266">
        <w:rPr>
          <w:rFonts w:ascii="Times New Roman" w:hAnsi="Times New Roman" w:cs="Times New Roman"/>
        </w:rPr>
        <w:t>drugs</w:t>
      </w:r>
      <w:r w:rsidR="004B5266">
        <w:rPr>
          <w:rFonts w:ascii="Times New Roman" w:hAnsi="Times New Roman" w:cs="Times New Roman"/>
        </w:rPr>
        <w:t>?</w:t>
      </w:r>
      <w:r w:rsidR="00077F62" w:rsidRPr="004B5266">
        <w:rPr>
          <w:rFonts w:ascii="Times New Roman" w:hAnsi="Times New Roman" w:cs="Times New Roman"/>
        </w:rPr>
        <w:t xml:space="preserve"> Having this understanding will help </w:t>
      </w:r>
      <w:r w:rsidR="004B5266">
        <w:rPr>
          <w:rFonts w:ascii="Times New Roman" w:hAnsi="Times New Roman" w:cs="Times New Roman"/>
        </w:rPr>
        <w:t xml:space="preserve">educators, advocates, health professionals and policymakers to </w:t>
      </w:r>
      <w:r w:rsidR="004B5266" w:rsidRPr="000B1DE2">
        <w:rPr>
          <w:rFonts w:ascii="Times New Roman" w:hAnsi="Times New Roman" w:cs="Times New Roman"/>
        </w:rPr>
        <w:t xml:space="preserve">protect the public through </w:t>
      </w:r>
      <w:r w:rsidR="005C6D68">
        <w:rPr>
          <w:rFonts w:ascii="Times New Roman" w:hAnsi="Times New Roman" w:cs="Times New Roman"/>
        </w:rPr>
        <w:t xml:space="preserve">education and </w:t>
      </w:r>
      <w:r w:rsidR="004B5266" w:rsidRPr="000B1DE2">
        <w:rPr>
          <w:rFonts w:ascii="Times New Roman" w:hAnsi="Times New Roman" w:cs="Times New Roman"/>
        </w:rPr>
        <w:t xml:space="preserve">legal and regulatory efforts. </w:t>
      </w:r>
    </w:p>
    <w:p w14:paraId="5A377D02" w14:textId="77777777" w:rsidR="004B5266" w:rsidRDefault="004B5266" w:rsidP="004B5266">
      <w:pPr>
        <w:spacing w:after="0" w:line="240" w:lineRule="auto"/>
        <w:rPr>
          <w:rFonts w:ascii="Times New Roman" w:hAnsi="Times New Roman" w:cs="Times New Roman"/>
        </w:rPr>
      </w:pPr>
    </w:p>
    <w:p w14:paraId="1EDB9024" w14:textId="57C628E4" w:rsidR="00AF605B" w:rsidRDefault="00AB020B" w:rsidP="00686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Towards this end, the National Consumers League (NCL) commissioned a comprehensive survey to </w:t>
      </w:r>
      <w:r w:rsidR="00AF605B" w:rsidRPr="00357303">
        <w:rPr>
          <w:rFonts w:ascii="Times New Roman" w:hAnsi="Times New Roman" w:cs="Times New Roman"/>
        </w:rPr>
        <w:t xml:space="preserve">examine consumer knowledge </w:t>
      </w:r>
      <w:r w:rsidR="00AF605B">
        <w:rPr>
          <w:rFonts w:ascii="Times New Roman" w:hAnsi="Times New Roman" w:cs="Times New Roman"/>
        </w:rPr>
        <w:t xml:space="preserve">about </w:t>
      </w:r>
      <w:r w:rsidR="00AF605B" w:rsidRPr="00357303">
        <w:rPr>
          <w:rFonts w:ascii="Times New Roman" w:hAnsi="Times New Roman" w:cs="Times New Roman"/>
        </w:rPr>
        <w:t>the safety, efficacy, and regulatory status of compounded GLP-1 products, as well as common misconceptions about their equivalence to brand-name medications</w:t>
      </w:r>
      <w:r w:rsidR="00AF605B">
        <w:rPr>
          <w:rFonts w:ascii="Times New Roman" w:hAnsi="Times New Roman" w:cs="Times New Roman"/>
        </w:rPr>
        <w:t xml:space="preserve">. </w:t>
      </w:r>
    </w:p>
    <w:p w14:paraId="3176CFEF" w14:textId="676AED06" w:rsidR="00AF605B" w:rsidRDefault="00AB020B" w:rsidP="00686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Conducted by </w:t>
      </w:r>
      <w:r w:rsidR="002E103B" w:rsidRPr="002E103B">
        <w:rPr>
          <w:rFonts w:ascii="Times New Roman" w:hAnsi="Times New Roman" w:cs="Times New Roman"/>
        </w:rPr>
        <w:t>Dynata, LLC,</w:t>
      </w:r>
      <w:r w:rsidR="002E103B">
        <w:rPr>
          <w:rFonts w:ascii="Times New Roman" w:hAnsi="Times New Roman" w:cs="Times New Roman"/>
        </w:rPr>
        <w:t xml:space="preserve"> one of</w:t>
      </w:r>
      <w:r w:rsidR="002E103B" w:rsidRPr="002E103B">
        <w:rPr>
          <w:rFonts w:ascii="Times New Roman" w:hAnsi="Times New Roman" w:cs="Times New Roman"/>
        </w:rPr>
        <w:t xml:space="preserve"> the largest consumer online market research panels globally, the</w:t>
      </w:r>
      <w:r w:rsidR="002E103B">
        <w:rPr>
          <w:rFonts w:ascii="Times New Roman" w:hAnsi="Times New Roman" w:cs="Times New Roman"/>
        </w:rPr>
        <w:t xml:space="preserve"> survey</w:t>
      </w:r>
      <w:r w:rsidR="000C3AF9" w:rsidRPr="000C3AF9">
        <w:rPr>
          <w:rFonts w:ascii="Times New Roman" w:hAnsi="Times New Roman" w:cs="Times New Roman"/>
        </w:rPr>
        <w:t xml:space="preserve"> </w:t>
      </w:r>
      <w:r w:rsidR="0021724C">
        <w:rPr>
          <w:rFonts w:ascii="Times New Roman" w:hAnsi="Times New Roman" w:cs="Times New Roman"/>
        </w:rPr>
        <w:t>polled 1,498 women ages 18-55</w:t>
      </w:r>
      <w:r w:rsidR="0021724C" w:rsidRPr="002E103B">
        <w:rPr>
          <w:rFonts w:ascii="Times New Roman" w:hAnsi="Times New Roman" w:cs="Times New Roman"/>
        </w:rPr>
        <w:t xml:space="preserve"> </w:t>
      </w:r>
      <w:r w:rsidR="0021724C">
        <w:rPr>
          <w:rFonts w:ascii="Times New Roman" w:hAnsi="Times New Roman" w:cs="Times New Roman"/>
        </w:rPr>
        <w:t xml:space="preserve">between </w:t>
      </w:r>
      <w:r w:rsidR="0021724C" w:rsidRPr="002E103B">
        <w:rPr>
          <w:rFonts w:ascii="Times New Roman" w:hAnsi="Times New Roman" w:cs="Times New Roman"/>
        </w:rPr>
        <w:t>March 19 – 31</w:t>
      </w:r>
      <w:r w:rsidR="0021724C">
        <w:rPr>
          <w:rFonts w:ascii="Times New Roman" w:hAnsi="Times New Roman" w:cs="Times New Roman"/>
        </w:rPr>
        <w:t xml:space="preserve">, 2025 using an </w:t>
      </w:r>
      <w:r w:rsidR="00357303" w:rsidRPr="000C3AF9">
        <w:rPr>
          <w:rFonts w:ascii="Times New Roman" w:hAnsi="Times New Roman" w:cs="Times New Roman"/>
        </w:rPr>
        <w:t>online web-based platform</w:t>
      </w:r>
      <w:r w:rsidR="0021724C">
        <w:rPr>
          <w:rFonts w:ascii="Times New Roman" w:hAnsi="Times New Roman" w:cs="Times New Roman"/>
        </w:rPr>
        <w:t>. The results follow and provide important insights for future action.</w:t>
      </w:r>
    </w:p>
    <w:p w14:paraId="36C65E4F" w14:textId="719B5846" w:rsidR="00406843" w:rsidRDefault="004068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CF39A57" w14:textId="10D24520" w:rsidR="00F26405" w:rsidRDefault="0021724C" w:rsidP="002172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Highlights of the Findings</w:t>
      </w:r>
    </w:p>
    <w:p w14:paraId="67F4A8DB" w14:textId="7E40B4EE" w:rsidR="00061B16" w:rsidRPr="000B1DE2" w:rsidRDefault="00061B16" w:rsidP="00686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DE2">
        <w:rPr>
          <w:rFonts w:ascii="Times New Roman" w:hAnsi="Times New Roman" w:cs="Times New Roman"/>
        </w:rPr>
        <w:t>When the American Medical Association (AMA) recognized obesity as a serious chronic disease in 2013,</w:t>
      </w:r>
      <w:r w:rsidR="00E56196">
        <w:rPr>
          <w:rStyle w:val="FootnoteReference"/>
          <w:rFonts w:ascii="Times New Roman" w:hAnsi="Times New Roman" w:cs="Times New Roman"/>
        </w:rPr>
        <w:footnoteReference w:id="5"/>
      </w:r>
      <w:r w:rsidRPr="000B1DE2">
        <w:rPr>
          <w:rFonts w:ascii="Times New Roman" w:hAnsi="Times New Roman" w:cs="Times New Roman"/>
        </w:rPr>
        <w:t xml:space="preserve"> a poll by the National Opinion Research Center (NORC) at the University of Chicago found that only 38 percent of Americans made this connection.</w:t>
      </w:r>
      <w:r w:rsidR="00406843">
        <w:rPr>
          <w:rStyle w:val="FootnoteReference"/>
          <w:rFonts w:ascii="Times New Roman" w:hAnsi="Times New Roman" w:cs="Times New Roman"/>
        </w:rPr>
        <w:footnoteReference w:id="6"/>
      </w:r>
      <w:r w:rsidRPr="000B1DE2">
        <w:rPr>
          <w:rFonts w:ascii="Times New Roman" w:hAnsi="Times New Roman" w:cs="Times New Roman"/>
        </w:rPr>
        <w:t xml:space="preserve"> Less than 10 years later, a second NORC poll conducted with the American Society for Bariatric Surgery (ASMBS) showed a dramatic shift in public awareness: 81 percent of US adults in 2022 said obesity is one of the most serious health issues affecting the nation.</w:t>
      </w:r>
      <w:r w:rsidR="00406843">
        <w:rPr>
          <w:rStyle w:val="FootnoteReference"/>
          <w:rFonts w:ascii="Times New Roman" w:hAnsi="Times New Roman" w:cs="Times New Roman"/>
        </w:rPr>
        <w:footnoteReference w:id="7"/>
      </w:r>
    </w:p>
    <w:p w14:paraId="2FFEBFE9" w14:textId="77777777" w:rsidR="00061B16" w:rsidRPr="000B1DE2" w:rsidRDefault="00061B16" w:rsidP="00686E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C61EC" w14:textId="5B799E10" w:rsidR="00061B16" w:rsidRDefault="00061B16" w:rsidP="00686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DE2">
        <w:rPr>
          <w:rFonts w:ascii="Times New Roman" w:hAnsi="Times New Roman" w:cs="Times New Roman"/>
        </w:rPr>
        <w:t>However, awareness of a disease is not the same thing as the perceptions Americans hold about treatment options when seeking care for a disease like obesity. This is especially the case for GLP-1 weight loss drugs, where public awareness jumped from 19 percent of adults in 2023 to 32 percent in 2024,</w:t>
      </w:r>
      <w:r w:rsidR="00AE40A9">
        <w:rPr>
          <w:rStyle w:val="FootnoteReference"/>
          <w:rFonts w:ascii="Times New Roman" w:hAnsi="Times New Roman" w:cs="Times New Roman"/>
        </w:rPr>
        <w:footnoteReference w:id="8"/>
      </w:r>
      <w:r w:rsidRPr="000B1DE2">
        <w:rPr>
          <w:rFonts w:ascii="Times New Roman" w:hAnsi="Times New Roman" w:cs="Times New Roman"/>
        </w:rPr>
        <w:t xml:space="preserve"> but also where perceptions and medicine-taking behaviors are being shaped by a flood of false and misleading claims circulating online about compounded versions of these medicines. </w:t>
      </w:r>
    </w:p>
    <w:p w14:paraId="163E0AA3" w14:textId="77777777" w:rsidR="007334D3" w:rsidRDefault="007334D3" w:rsidP="00686E3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07CE49" w14:textId="6298C893" w:rsidR="00954327" w:rsidRDefault="007334D3" w:rsidP="00686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these perceptions and are there differences among adults with obesity and consumers generally? </w:t>
      </w:r>
      <w:r w:rsidR="00954327">
        <w:rPr>
          <w:rFonts w:ascii="Times New Roman" w:hAnsi="Times New Roman" w:cs="Times New Roman"/>
        </w:rPr>
        <w:t xml:space="preserve">To answer these questions, the NCL </w:t>
      </w:r>
      <w:r>
        <w:rPr>
          <w:rFonts w:ascii="Times New Roman" w:hAnsi="Times New Roman" w:cs="Times New Roman"/>
        </w:rPr>
        <w:t xml:space="preserve">survey </w:t>
      </w:r>
      <w:r w:rsidR="00954327">
        <w:rPr>
          <w:rFonts w:ascii="Times New Roman" w:hAnsi="Times New Roman" w:cs="Times New Roman"/>
        </w:rPr>
        <w:t xml:space="preserve">comprised a panel of 803 women ages 18-55 who have obesity and 695 women without obesity to assess their attitudes and beliefs about obesity treatment and the extent to which </w:t>
      </w:r>
      <w:r w:rsidR="007435C0">
        <w:rPr>
          <w:rFonts w:ascii="Times New Roman" w:hAnsi="Times New Roman" w:cs="Times New Roman"/>
        </w:rPr>
        <w:t xml:space="preserve">disinformation has influenced their perceptions of GLP-1 compounded drugs. </w:t>
      </w:r>
      <w:r w:rsidR="004A673E">
        <w:rPr>
          <w:rFonts w:ascii="Times New Roman" w:hAnsi="Times New Roman" w:cs="Times New Roman"/>
        </w:rPr>
        <w:br/>
      </w:r>
      <w:r w:rsidR="007435C0">
        <w:rPr>
          <w:rFonts w:ascii="Times New Roman" w:hAnsi="Times New Roman" w:cs="Times New Roman"/>
        </w:rPr>
        <w:t xml:space="preserve">What follows are the key findings. </w:t>
      </w:r>
    </w:p>
    <w:p w14:paraId="515E2BF3" w14:textId="77777777" w:rsidR="007435C0" w:rsidRDefault="007435C0" w:rsidP="00061B16">
      <w:pPr>
        <w:spacing w:after="0" w:line="240" w:lineRule="auto"/>
        <w:rPr>
          <w:rFonts w:ascii="Times New Roman" w:hAnsi="Times New Roman" w:cs="Times New Roman"/>
        </w:rPr>
      </w:pPr>
    </w:p>
    <w:p w14:paraId="49CF06CB" w14:textId="16B2AF61" w:rsidR="007435C0" w:rsidRDefault="007136F9" w:rsidP="007435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136F9">
        <w:rPr>
          <w:rFonts w:ascii="Times New Roman" w:hAnsi="Times New Roman" w:cs="Times New Roman"/>
          <w:b/>
          <w:bCs/>
        </w:rPr>
        <w:t xml:space="preserve">American Women </w:t>
      </w:r>
      <w:r>
        <w:rPr>
          <w:rFonts w:ascii="Times New Roman" w:hAnsi="Times New Roman" w:cs="Times New Roman"/>
          <w:b/>
          <w:bCs/>
        </w:rPr>
        <w:t>Agree That Obesity Is a Risk to Their Health and Should Be Treated</w:t>
      </w:r>
      <w:r w:rsidR="00AE40A9">
        <w:rPr>
          <w:rFonts w:ascii="Times New Roman" w:hAnsi="Times New Roman" w:cs="Times New Roman"/>
          <w:b/>
          <w:bCs/>
        </w:rPr>
        <w:br/>
      </w:r>
    </w:p>
    <w:p w14:paraId="2764E8A0" w14:textId="5FFED4CF" w:rsidR="007136F9" w:rsidRDefault="007136F9" w:rsidP="00686E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6F9">
        <w:rPr>
          <w:rFonts w:ascii="Times New Roman" w:hAnsi="Times New Roman" w:cs="Times New Roman"/>
        </w:rPr>
        <w:t xml:space="preserve">Nine in ten of the women surveyed </w:t>
      </w:r>
      <w:r>
        <w:rPr>
          <w:rFonts w:ascii="Times New Roman" w:hAnsi="Times New Roman" w:cs="Times New Roman"/>
        </w:rPr>
        <w:t>–</w:t>
      </w:r>
      <w:r w:rsidRPr="007136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92 percent with obesity and 93 percent who do not have obesity – say they place close attention to women’s health issues and </w:t>
      </w:r>
      <w:r w:rsidR="00145AD4">
        <w:rPr>
          <w:rFonts w:ascii="Times New Roman" w:hAnsi="Times New Roman" w:cs="Times New Roman"/>
        </w:rPr>
        <w:t>95 percent living with obesity recognize the risk that the disease to their personal health. This compares to 90 percent of women generally.</w:t>
      </w:r>
      <w:r w:rsidR="00AE40A9">
        <w:rPr>
          <w:rFonts w:ascii="Times New Roman" w:hAnsi="Times New Roman" w:cs="Times New Roman"/>
        </w:rPr>
        <w:br/>
      </w:r>
    </w:p>
    <w:p w14:paraId="07A00EB0" w14:textId="480B73D9" w:rsidR="00145AD4" w:rsidRDefault="00145AD4" w:rsidP="00686E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More than eight in ten US women believe obesity is a serious disease that should be treated. </w:t>
      </w:r>
      <w:r w:rsidR="003C0DBD">
        <w:rPr>
          <w:rFonts w:ascii="Times New Roman" w:hAnsi="Times New Roman" w:cs="Times New Roman"/>
        </w:rPr>
        <w:t xml:space="preserve">This includes 85 percent who say </w:t>
      </w:r>
      <w:r w:rsidR="003C0DBD" w:rsidRPr="003C0DBD">
        <w:rPr>
          <w:rFonts w:ascii="Times New Roman" w:hAnsi="Times New Roman" w:cs="Times New Roman"/>
        </w:rPr>
        <w:t xml:space="preserve">people should be treated by </w:t>
      </w:r>
      <w:r w:rsidR="003C0DBD">
        <w:rPr>
          <w:rFonts w:ascii="Times New Roman" w:hAnsi="Times New Roman" w:cs="Times New Roman"/>
        </w:rPr>
        <w:t xml:space="preserve">obesity </w:t>
      </w:r>
      <w:r w:rsidR="003C0DBD" w:rsidRPr="003C0DBD">
        <w:rPr>
          <w:rFonts w:ascii="Times New Roman" w:hAnsi="Times New Roman" w:cs="Times New Roman"/>
        </w:rPr>
        <w:t>specialists</w:t>
      </w:r>
      <w:r w:rsidR="003C0DBD">
        <w:rPr>
          <w:rFonts w:ascii="Times New Roman" w:hAnsi="Times New Roman" w:cs="Times New Roman"/>
        </w:rPr>
        <w:t xml:space="preserve">; </w:t>
      </w:r>
      <w:r w:rsidR="003C0DBD" w:rsidRPr="003C0DBD">
        <w:rPr>
          <w:rFonts w:ascii="Times New Roman" w:hAnsi="Times New Roman" w:cs="Times New Roman"/>
        </w:rPr>
        <w:t xml:space="preserve">84 percent who </w:t>
      </w:r>
      <w:r w:rsidR="003C0DBD">
        <w:rPr>
          <w:rFonts w:ascii="Times New Roman" w:hAnsi="Times New Roman" w:cs="Times New Roman"/>
        </w:rPr>
        <w:t>say people should be treated with anti-obesity medicines if they need them; 83 percent who agree that obesity should be treated according to medical guidelines; and 82 percent who believe h</w:t>
      </w:r>
      <w:r w:rsidR="003C0DBD" w:rsidRPr="003C0DBD">
        <w:rPr>
          <w:rFonts w:ascii="Times New Roman" w:hAnsi="Times New Roman" w:cs="Times New Roman"/>
        </w:rPr>
        <w:t>ealth insurance should provide the same coverage for people with obesity as those with other chronic conditions.</w:t>
      </w:r>
      <w:r w:rsidR="0049294B">
        <w:rPr>
          <w:rFonts w:ascii="Times New Roman" w:hAnsi="Times New Roman" w:cs="Times New Roman"/>
        </w:rPr>
        <w:br/>
      </w:r>
    </w:p>
    <w:p w14:paraId="0B1C3FF3" w14:textId="4E36E85C" w:rsidR="00F46371" w:rsidRPr="0049294B" w:rsidRDefault="00F46371" w:rsidP="00F463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9294B">
        <w:rPr>
          <w:rFonts w:ascii="Times New Roman" w:hAnsi="Times New Roman" w:cs="Times New Roman"/>
          <w:b/>
          <w:bCs/>
        </w:rPr>
        <w:t>Most Women Are Familiar with GLP-1 Weight Loss Drugs</w:t>
      </w:r>
      <w:r>
        <w:rPr>
          <w:rFonts w:ascii="Times New Roman" w:hAnsi="Times New Roman" w:cs="Times New Roman"/>
          <w:b/>
          <w:bCs/>
        </w:rPr>
        <w:t xml:space="preserve"> and Hold Favorable Views</w:t>
      </w:r>
      <w:r w:rsidR="00AE40A9">
        <w:rPr>
          <w:rFonts w:ascii="Times New Roman" w:hAnsi="Times New Roman" w:cs="Times New Roman"/>
          <w:b/>
          <w:bCs/>
        </w:rPr>
        <w:br/>
      </w:r>
    </w:p>
    <w:p w14:paraId="736A4F50" w14:textId="77777777" w:rsidR="00686E3C" w:rsidRDefault="00F46371" w:rsidP="00686E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62BC">
        <w:rPr>
          <w:rFonts w:ascii="Times New Roman" w:hAnsi="Times New Roman" w:cs="Times New Roman"/>
        </w:rPr>
        <w:t>Three in four of the women polled (76 percent) say they are aware of GLP-1 anti-obesity medications, rising to 81 percent of women living with obesity.</w:t>
      </w:r>
    </w:p>
    <w:p w14:paraId="1E509E1F" w14:textId="0CBAC027" w:rsidR="00686E3C" w:rsidRDefault="00686E3C" w:rsidP="00686E3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5CD168D5" w14:textId="50083CAC" w:rsidR="00F46371" w:rsidRDefault="00F46371" w:rsidP="00686E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62BC">
        <w:rPr>
          <w:rFonts w:ascii="Times New Roman" w:hAnsi="Times New Roman" w:cs="Times New Roman"/>
        </w:rPr>
        <w:lastRenderedPageBreak/>
        <w:t xml:space="preserve">Corresponding with this awareness, most women say they are </w:t>
      </w:r>
      <w:r w:rsidR="00AE40A9">
        <w:rPr>
          <w:rFonts w:ascii="Times New Roman" w:hAnsi="Times New Roman" w:cs="Times New Roman"/>
        </w:rPr>
        <w:t>pay</w:t>
      </w:r>
      <w:r w:rsidRPr="004362BC">
        <w:rPr>
          <w:rFonts w:ascii="Times New Roman" w:hAnsi="Times New Roman" w:cs="Times New Roman"/>
        </w:rPr>
        <w:t xml:space="preserve"> attention to news about GLP-1 drugs, especially </w:t>
      </w:r>
      <w:r w:rsidR="00AE40A9">
        <w:rPr>
          <w:rFonts w:ascii="Times New Roman" w:hAnsi="Times New Roman" w:cs="Times New Roman"/>
        </w:rPr>
        <w:t xml:space="preserve">those </w:t>
      </w:r>
      <w:r w:rsidRPr="004362BC">
        <w:rPr>
          <w:rFonts w:ascii="Times New Roman" w:hAnsi="Times New Roman" w:cs="Times New Roman"/>
        </w:rPr>
        <w:t xml:space="preserve">with obesity (72 percent) compared to women generally (52 percent). </w:t>
      </w:r>
      <w:r w:rsidR="00AE40A9">
        <w:rPr>
          <w:rFonts w:ascii="Times New Roman" w:hAnsi="Times New Roman" w:cs="Times New Roman"/>
        </w:rPr>
        <w:br/>
      </w:r>
    </w:p>
    <w:p w14:paraId="68AFA3B2" w14:textId="670C7B75" w:rsidR="00F46371" w:rsidRDefault="00F46371" w:rsidP="00686E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3305">
        <w:rPr>
          <w:rFonts w:ascii="Times New Roman" w:hAnsi="Times New Roman" w:cs="Times New Roman"/>
        </w:rPr>
        <w:t xml:space="preserve">Not surprisingly, positive impressions of the value of GLP-1s </w:t>
      </w:r>
      <w:r>
        <w:rPr>
          <w:rFonts w:ascii="Times New Roman" w:hAnsi="Times New Roman" w:cs="Times New Roman"/>
        </w:rPr>
        <w:t>are</w:t>
      </w:r>
      <w:r w:rsidRPr="005B3305">
        <w:rPr>
          <w:rFonts w:ascii="Times New Roman" w:hAnsi="Times New Roman" w:cs="Times New Roman"/>
        </w:rPr>
        <w:t xml:space="preserve"> higher among women living with obesity than women generally. Of the respondents polled, 73 percent of women with obesity hold favorable views </w:t>
      </w:r>
      <w:r>
        <w:rPr>
          <w:rFonts w:ascii="Times New Roman" w:hAnsi="Times New Roman" w:cs="Times New Roman"/>
        </w:rPr>
        <w:t xml:space="preserve">of GLP-1 medicines </w:t>
      </w:r>
      <w:r w:rsidRPr="005B3305">
        <w:rPr>
          <w:rFonts w:ascii="Times New Roman" w:hAnsi="Times New Roman" w:cs="Times New Roman"/>
        </w:rPr>
        <w:t xml:space="preserve">compared </w:t>
      </w:r>
      <w:r>
        <w:rPr>
          <w:rFonts w:ascii="Times New Roman" w:hAnsi="Times New Roman" w:cs="Times New Roman"/>
        </w:rPr>
        <w:t>with</w:t>
      </w:r>
      <w:r w:rsidRPr="005B3305">
        <w:rPr>
          <w:rFonts w:ascii="Times New Roman" w:hAnsi="Times New Roman" w:cs="Times New Roman"/>
        </w:rPr>
        <w:t xml:space="preserve"> 55 percent of women generally. </w:t>
      </w:r>
      <w:r w:rsidR="00AE40A9">
        <w:rPr>
          <w:rFonts w:ascii="Times New Roman" w:hAnsi="Times New Roman" w:cs="Times New Roman"/>
        </w:rPr>
        <w:br/>
      </w:r>
    </w:p>
    <w:p w14:paraId="59805283" w14:textId="77777777" w:rsidR="00686E3C" w:rsidRDefault="00F46371" w:rsidP="00686E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69AA">
        <w:rPr>
          <w:rFonts w:ascii="Times New Roman" w:hAnsi="Times New Roman" w:cs="Times New Roman"/>
        </w:rPr>
        <w:t xml:space="preserve">When asked what comes to mind about GLP-1 drugs, most women mention the weight loss benefits first (32 percent) but their second point is the side effects and health risks associated with these drugs (24 percent). </w:t>
      </w:r>
    </w:p>
    <w:p w14:paraId="6C45CE5F" w14:textId="62E07F4B" w:rsidR="00686E3C" w:rsidRPr="00686E3C" w:rsidRDefault="00686E3C" w:rsidP="00686E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86E3C">
        <w:rPr>
          <w:rFonts w:ascii="Times New Roman" w:hAnsi="Times New Roman" w:cs="Times New Roman"/>
          <w:sz w:val="14"/>
          <w:szCs w:val="14"/>
        </w:rPr>
        <w:br/>
      </w:r>
    </w:p>
    <w:p w14:paraId="4E60B177" w14:textId="64E923B3" w:rsidR="00C65EF4" w:rsidRPr="00F46371" w:rsidRDefault="004A673E" w:rsidP="00F463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F46371">
        <w:rPr>
          <w:rFonts w:ascii="Times New Roman" w:hAnsi="Times New Roman" w:cs="Times New Roman"/>
          <w:b/>
          <w:bCs/>
        </w:rPr>
        <w:t xml:space="preserve">Women Generally Are Aware of Compounded Drugs and Almost </w:t>
      </w:r>
      <w:r w:rsidR="00D74052" w:rsidRPr="00F46371">
        <w:rPr>
          <w:rFonts w:ascii="Times New Roman" w:hAnsi="Times New Roman" w:cs="Times New Roman"/>
          <w:b/>
          <w:bCs/>
        </w:rPr>
        <w:t xml:space="preserve">a </w:t>
      </w:r>
      <w:r w:rsidRPr="00F46371">
        <w:rPr>
          <w:rFonts w:ascii="Times New Roman" w:hAnsi="Times New Roman" w:cs="Times New Roman"/>
          <w:b/>
          <w:bCs/>
        </w:rPr>
        <w:t>Third Has Taken One</w:t>
      </w:r>
      <w:r w:rsidR="00D74052" w:rsidRPr="00F46371">
        <w:rPr>
          <w:rFonts w:ascii="Times New Roman" w:hAnsi="Times New Roman" w:cs="Times New Roman"/>
          <w:b/>
          <w:bCs/>
        </w:rPr>
        <w:t xml:space="preserve">. Yet, Some Factors Are Not Well Understood. </w:t>
      </w:r>
      <w:r w:rsidR="00AE40A9">
        <w:rPr>
          <w:rFonts w:ascii="Times New Roman" w:hAnsi="Times New Roman" w:cs="Times New Roman"/>
          <w:b/>
          <w:bCs/>
        </w:rPr>
        <w:br/>
      </w:r>
    </w:p>
    <w:p w14:paraId="382A4881" w14:textId="5F0B6EF4" w:rsidR="008F1FF7" w:rsidRDefault="00D23978" w:rsidP="008F1F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bookmarkStart w:id="3" w:name="_Hlk196551035"/>
      <w:r>
        <w:rPr>
          <w:rFonts w:ascii="Times New Roman" w:hAnsi="Times New Roman" w:cs="Times New Roman"/>
        </w:rPr>
        <w:t>Six in ten women with obesity (61percent) say they have heard of compounded drugs compared to 51 percent of women generally</w:t>
      </w:r>
      <w:r w:rsidR="008F1FF7">
        <w:rPr>
          <w:rFonts w:ascii="Times New Roman" w:hAnsi="Times New Roman" w:cs="Times New Roman"/>
        </w:rPr>
        <w:t xml:space="preserve">. </w:t>
      </w:r>
      <w:r w:rsidR="00AE40A9">
        <w:rPr>
          <w:rFonts w:ascii="Times New Roman" w:hAnsi="Times New Roman" w:cs="Times New Roman"/>
        </w:rPr>
        <w:br/>
      </w:r>
    </w:p>
    <w:p w14:paraId="2C102FAE" w14:textId="54AC7A2E" w:rsidR="008F1FF7" w:rsidRDefault="008F1FF7" w:rsidP="008F1F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Moreover, almost </w:t>
      </w:r>
      <w:r w:rsidRPr="0049294B">
        <w:rPr>
          <w:rFonts w:ascii="Times New Roman" w:hAnsi="Times New Roman" w:cs="Times New Roman"/>
        </w:rPr>
        <w:t>a third of women (31 percent) including 40 percent of women have taken a compounded drug in the past. Of this group, 41 percent took a compounded drug for a health condition and 19 percent for weight loss.</w:t>
      </w:r>
      <w:r w:rsidR="00AE40A9">
        <w:rPr>
          <w:rFonts w:ascii="Times New Roman" w:hAnsi="Times New Roman" w:cs="Times New Roman"/>
        </w:rPr>
        <w:br/>
      </w:r>
    </w:p>
    <w:p w14:paraId="32BFE921" w14:textId="77D813FE" w:rsidR="00F46371" w:rsidRDefault="008F1FF7" w:rsidP="008F1F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F1FF7">
        <w:rPr>
          <w:rFonts w:ascii="Times New Roman" w:hAnsi="Times New Roman" w:cs="Times New Roman"/>
        </w:rPr>
        <w:t xml:space="preserve">In general, women have a good understanding of these drugs and their purpose, recognizing that these specialized drugs are a pharmacy-made mixture of agreements </w:t>
      </w:r>
      <w:r w:rsidR="00D23978" w:rsidRPr="008F1FF7">
        <w:rPr>
          <w:rFonts w:ascii="Times New Roman" w:hAnsi="Times New Roman" w:cs="Times New Roman"/>
        </w:rPr>
        <w:t>(55 percent</w:t>
      </w:r>
      <w:bookmarkEnd w:id="3"/>
      <w:r>
        <w:rPr>
          <w:rFonts w:ascii="Times New Roman" w:hAnsi="Times New Roman" w:cs="Times New Roman"/>
        </w:rPr>
        <w:t xml:space="preserve">) and are customized for specific patient needs (28 percent). </w:t>
      </w:r>
      <w:r w:rsidR="00AE40A9">
        <w:rPr>
          <w:rFonts w:ascii="Times New Roman" w:hAnsi="Times New Roman" w:cs="Times New Roman"/>
        </w:rPr>
        <w:br/>
      </w:r>
    </w:p>
    <w:p w14:paraId="5DD80B52" w14:textId="746D8875" w:rsidR="00D23978" w:rsidRPr="00F46371" w:rsidRDefault="00F463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46371">
        <w:rPr>
          <w:rFonts w:ascii="Times New Roman" w:hAnsi="Times New Roman" w:cs="Times New Roman"/>
        </w:rPr>
        <w:t xml:space="preserve">What is troubling, </w:t>
      </w:r>
      <w:r w:rsidR="008F1FF7" w:rsidRPr="00F46371">
        <w:rPr>
          <w:rFonts w:ascii="Times New Roman" w:hAnsi="Times New Roman" w:cs="Times New Roman"/>
        </w:rPr>
        <w:t xml:space="preserve">However, </w:t>
      </w:r>
      <w:r w:rsidRPr="00F46371">
        <w:rPr>
          <w:rFonts w:ascii="Times New Roman" w:hAnsi="Times New Roman" w:cs="Times New Roman"/>
        </w:rPr>
        <w:t xml:space="preserve">is that </w:t>
      </w:r>
      <w:r w:rsidR="008F1FF7" w:rsidRPr="00F46371">
        <w:rPr>
          <w:rFonts w:ascii="Times New Roman" w:hAnsi="Times New Roman" w:cs="Times New Roman"/>
        </w:rPr>
        <w:t xml:space="preserve">only 5 percent </w:t>
      </w:r>
      <w:r w:rsidR="00D74052" w:rsidRPr="00F46371">
        <w:rPr>
          <w:rFonts w:ascii="Times New Roman" w:hAnsi="Times New Roman" w:cs="Times New Roman"/>
        </w:rPr>
        <w:t xml:space="preserve">mentioned that compounded drugs are not FDA-approved while 6 percent believe </w:t>
      </w:r>
      <w:r w:rsidRPr="00F46371">
        <w:rPr>
          <w:rFonts w:ascii="Times New Roman" w:hAnsi="Times New Roman" w:cs="Times New Roman"/>
        </w:rPr>
        <w:t xml:space="preserve">compounded drugs are </w:t>
      </w:r>
      <w:r w:rsidR="00D74052" w:rsidRPr="00F46371">
        <w:rPr>
          <w:rFonts w:ascii="Times New Roman" w:hAnsi="Times New Roman" w:cs="Times New Roman"/>
        </w:rPr>
        <w:t xml:space="preserve">generic versions of branded drugs, which is not the case. </w:t>
      </w:r>
    </w:p>
    <w:p w14:paraId="028252B7" w14:textId="60B1CFCB" w:rsidR="0049294B" w:rsidRDefault="0049294B" w:rsidP="0049294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14:paraId="7A053480" w14:textId="3783FCF2" w:rsidR="00B55F33" w:rsidRPr="00B55F33" w:rsidRDefault="00F463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Women’s </w:t>
      </w:r>
      <w:r w:rsidR="006A767B">
        <w:rPr>
          <w:rFonts w:ascii="Times New Roman" w:hAnsi="Times New Roman" w:cs="Times New Roman"/>
          <w:b/>
          <w:bCs/>
        </w:rPr>
        <w:t>Knowledge</w:t>
      </w:r>
      <w:r>
        <w:rPr>
          <w:rFonts w:ascii="Times New Roman" w:hAnsi="Times New Roman" w:cs="Times New Roman"/>
          <w:b/>
          <w:bCs/>
        </w:rPr>
        <w:t xml:space="preserve"> of Compounded Drugs Doesn’t Always Translate into Their </w:t>
      </w:r>
      <w:r w:rsidR="006A767B">
        <w:rPr>
          <w:rFonts w:ascii="Times New Roman" w:hAnsi="Times New Roman" w:cs="Times New Roman"/>
          <w:b/>
          <w:bCs/>
        </w:rPr>
        <w:t>Understanding</w:t>
      </w:r>
      <w:r>
        <w:rPr>
          <w:rFonts w:ascii="Times New Roman" w:hAnsi="Times New Roman" w:cs="Times New Roman"/>
          <w:b/>
          <w:bCs/>
        </w:rPr>
        <w:t xml:space="preserve"> of Compounded GLP-1 Medicines</w:t>
      </w:r>
      <w:r w:rsidR="00AE40A9">
        <w:rPr>
          <w:rFonts w:ascii="Times New Roman" w:hAnsi="Times New Roman" w:cs="Times New Roman"/>
          <w:b/>
          <w:bCs/>
        </w:rPr>
        <w:br/>
      </w:r>
    </w:p>
    <w:p w14:paraId="47AE1747" w14:textId="77777777" w:rsidR="00686E3C" w:rsidRDefault="00F46371" w:rsidP="00686E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Most US women (55 percent) are aware of compounded GLP-1 drugs, but this number increases to two in three (65 percent) of women living with obesity. </w:t>
      </w:r>
      <w:r w:rsidR="006A767B">
        <w:rPr>
          <w:rFonts w:ascii="Times New Roman" w:hAnsi="Times New Roman" w:cs="Times New Roman"/>
        </w:rPr>
        <w:t xml:space="preserve">Moreover, 62 percent of women generally and 69 percent with obesity know there are differences between the branded and compounded GLP-1 versions. </w:t>
      </w:r>
    </w:p>
    <w:p w14:paraId="2EA7AF3F" w14:textId="7CBFE31E" w:rsidR="00B55F33" w:rsidRDefault="00B55F33" w:rsidP="00686E3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588F2840" w14:textId="70F44C70" w:rsidR="006A767B" w:rsidRPr="00E001D2" w:rsidRDefault="006A767B" w:rsidP="00E001D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However, there is a significant knowledge gap among women about </w:t>
      </w:r>
      <w:r w:rsidR="00E001D2">
        <w:rPr>
          <w:rFonts w:ascii="Times New Roman" w:hAnsi="Times New Roman" w:cs="Times New Roman"/>
        </w:rPr>
        <w:t xml:space="preserve">what constitutes a compounded GLP-1 product. </w:t>
      </w:r>
      <w:r w:rsidR="00AE40A9">
        <w:rPr>
          <w:rFonts w:ascii="Times New Roman" w:hAnsi="Times New Roman" w:cs="Times New Roman"/>
        </w:rPr>
        <w:br/>
      </w:r>
    </w:p>
    <w:p w14:paraId="283E40F3" w14:textId="45653A6B" w:rsidR="00E001D2" w:rsidRDefault="00E001D2" w:rsidP="006A767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the positive side, </w:t>
      </w:r>
      <w:r w:rsidR="006A767B">
        <w:rPr>
          <w:rFonts w:ascii="Times New Roman" w:hAnsi="Times New Roman" w:cs="Times New Roman"/>
        </w:rPr>
        <w:t xml:space="preserve">78 percent of women are aware that compounded GLP-1 drugs are injectable </w:t>
      </w:r>
      <w:r w:rsidR="00B1713E">
        <w:rPr>
          <w:rFonts w:ascii="Times New Roman" w:hAnsi="Times New Roman" w:cs="Times New Roman"/>
        </w:rPr>
        <w:t>medicines.</w:t>
      </w:r>
    </w:p>
    <w:p w14:paraId="686CB283" w14:textId="3A9BD184" w:rsidR="00267B75" w:rsidRDefault="00E001D2" w:rsidP="006A767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However</w:t>
      </w:r>
      <w:r w:rsidR="006A767B">
        <w:rPr>
          <w:rFonts w:ascii="Times New Roman" w:hAnsi="Times New Roman" w:cs="Times New Roman"/>
        </w:rPr>
        <w:t xml:space="preserve">, a </w:t>
      </w:r>
      <w:r w:rsidR="00B1713E">
        <w:rPr>
          <w:rFonts w:ascii="Times New Roman" w:hAnsi="Times New Roman" w:cs="Times New Roman"/>
        </w:rPr>
        <w:t>substantial number</w:t>
      </w:r>
      <w:r w:rsidR="006A767B">
        <w:rPr>
          <w:rFonts w:ascii="Times New Roman" w:hAnsi="Times New Roman" w:cs="Times New Roman"/>
        </w:rPr>
        <w:t xml:space="preserve"> also believe that compounded GLP-1 products include </w:t>
      </w:r>
      <w:r>
        <w:rPr>
          <w:rFonts w:ascii="Times New Roman" w:hAnsi="Times New Roman" w:cs="Times New Roman"/>
        </w:rPr>
        <w:t>weight loss patches (38 percent), gummy dietary supplements (32 percent), and oral drops (24 percent). All these forms are fraudulent.</w:t>
      </w:r>
      <w:r w:rsidR="00267B75">
        <w:rPr>
          <w:rFonts w:ascii="Times New Roman" w:hAnsi="Times New Roman" w:cs="Times New Roman"/>
        </w:rPr>
        <w:br/>
      </w:r>
    </w:p>
    <w:p w14:paraId="3FE7F626" w14:textId="6E5EE252" w:rsidR="006A767B" w:rsidRPr="00652963" w:rsidRDefault="00267B75" w:rsidP="00267B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67B75">
        <w:rPr>
          <w:rFonts w:ascii="Times New Roman" w:hAnsi="Times New Roman" w:cs="Times New Roman"/>
          <w:b/>
          <w:bCs/>
        </w:rPr>
        <w:lastRenderedPageBreak/>
        <w:t>Women Hold Beliefs About the Safety of GLP-1s That Are Incorrect</w:t>
      </w:r>
      <w:r w:rsidR="00E001D2" w:rsidRPr="00267B75">
        <w:rPr>
          <w:rFonts w:ascii="Times New Roman" w:hAnsi="Times New Roman" w:cs="Times New Roman"/>
          <w:b/>
          <w:bCs/>
        </w:rPr>
        <w:t xml:space="preserve"> </w:t>
      </w:r>
      <w:r w:rsidRPr="00267B75">
        <w:rPr>
          <w:rFonts w:ascii="Times New Roman" w:hAnsi="Times New Roman" w:cs="Times New Roman"/>
          <w:b/>
          <w:bCs/>
        </w:rPr>
        <w:t>and Fueled by Disinformation</w:t>
      </w:r>
      <w:r w:rsidR="00B1713E">
        <w:rPr>
          <w:rFonts w:ascii="Times New Roman" w:hAnsi="Times New Roman" w:cs="Times New Roman"/>
          <w:b/>
          <w:bCs/>
        </w:rPr>
        <w:t>.</w:t>
      </w:r>
      <w:r w:rsidR="00AE40A9">
        <w:rPr>
          <w:rFonts w:ascii="Times New Roman" w:hAnsi="Times New Roman" w:cs="Times New Roman"/>
          <w:b/>
          <w:bCs/>
        </w:rPr>
        <w:br/>
      </w:r>
    </w:p>
    <w:p w14:paraId="005ABD20" w14:textId="354658D9" w:rsidR="00AE40A9" w:rsidRDefault="00652963" w:rsidP="00686E3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52963">
        <w:rPr>
          <w:rFonts w:ascii="Times New Roman" w:hAnsi="Times New Roman" w:cs="Times New Roman"/>
        </w:rPr>
        <w:t xml:space="preserve">Due to widespread advertising and </w:t>
      </w:r>
      <w:r>
        <w:rPr>
          <w:rFonts w:ascii="Times New Roman" w:hAnsi="Times New Roman" w:cs="Times New Roman"/>
        </w:rPr>
        <w:t xml:space="preserve">extensive </w:t>
      </w:r>
      <w:r w:rsidR="00205B52">
        <w:rPr>
          <w:rFonts w:ascii="Times New Roman" w:hAnsi="Times New Roman" w:cs="Times New Roman"/>
        </w:rPr>
        <w:t xml:space="preserve">online </w:t>
      </w:r>
      <w:r>
        <w:rPr>
          <w:rFonts w:ascii="Times New Roman" w:hAnsi="Times New Roman" w:cs="Times New Roman"/>
        </w:rPr>
        <w:t xml:space="preserve">disinformation about </w:t>
      </w:r>
      <w:r w:rsidRPr="00652963">
        <w:rPr>
          <w:rFonts w:ascii="Times New Roman" w:hAnsi="Times New Roman" w:cs="Times New Roman"/>
        </w:rPr>
        <w:t xml:space="preserve">compounded GLP-1 drugs </w:t>
      </w:r>
      <w:r>
        <w:rPr>
          <w:rFonts w:ascii="Times New Roman" w:hAnsi="Times New Roman" w:cs="Times New Roman"/>
        </w:rPr>
        <w:t xml:space="preserve">during the two-year shortage of branded medicines, consumers were exposed to misleading claims and falsehoods </w:t>
      </w:r>
      <w:r w:rsidR="00205B52">
        <w:rPr>
          <w:rFonts w:ascii="Times New Roman" w:hAnsi="Times New Roman" w:cs="Times New Roman"/>
        </w:rPr>
        <w:t xml:space="preserve">that have influenced their views of the safety of compounded products. </w:t>
      </w:r>
    </w:p>
    <w:p w14:paraId="1DBAB098" w14:textId="77777777" w:rsidR="00686E3C" w:rsidRDefault="00205B52" w:rsidP="00686E3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poll points to these incorrect beliefs</w:t>
      </w:r>
      <w:r w:rsidR="00686E3C">
        <w:rPr>
          <w:rFonts w:ascii="Times New Roman" w:hAnsi="Times New Roman" w:cs="Times New Roman"/>
        </w:rPr>
        <w:t>:</w:t>
      </w:r>
    </w:p>
    <w:p w14:paraId="4A5E8D73" w14:textId="1E1570B1" w:rsidR="00652963" w:rsidRPr="00205B52" w:rsidRDefault="00652963" w:rsidP="00686E3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2B244A5" w14:textId="34161E70" w:rsidR="00AD7370" w:rsidRDefault="0057620B" w:rsidP="00686E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7370">
        <w:rPr>
          <w:rFonts w:ascii="Times New Roman" w:hAnsi="Times New Roman" w:cs="Times New Roman"/>
        </w:rPr>
        <w:t xml:space="preserve">Among women generally, 71 percent </w:t>
      </w:r>
      <w:r w:rsidR="00205B52">
        <w:rPr>
          <w:rFonts w:ascii="Times New Roman" w:hAnsi="Times New Roman" w:cs="Times New Roman"/>
        </w:rPr>
        <w:t>hold</w:t>
      </w:r>
      <w:r w:rsidRPr="00AD7370">
        <w:rPr>
          <w:rFonts w:ascii="Times New Roman" w:hAnsi="Times New Roman" w:cs="Times New Roman"/>
        </w:rPr>
        <w:t xml:space="preserve"> the view that compounded GLP-1s must be tested and proven safe to be on the market, a belief shared by 73 percent of women with obesity. The truth is that </w:t>
      </w:r>
      <w:r w:rsidR="00267B75" w:rsidRPr="00AD7370">
        <w:rPr>
          <w:rFonts w:ascii="Times New Roman" w:hAnsi="Times New Roman" w:cs="Times New Roman"/>
        </w:rPr>
        <w:t xml:space="preserve">compounded GLP-1s </w:t>
      </w:r>
      <w:r w:rsidR="00AD7370" w:rsidRPr="00AD7370">
        <w:rPr>
          <w:rFonts w:ascii="Times New Roman" w:hAnsi="Times New Roman" w:cs="Times New Roman"/>
        </w:rPr>
        <w:t xml:space="preserve">are held to lower safety standards than FDA-approved drugs and </w:t>
      </w:r>
      <w:r w:rsidR="00267B75" w:rsidRPr="00AD7370">
        <w:rPr>
          <w:rFonts w:ascii="Times New Roman" w:hAnsi="Times New Roman" w:cs="Times New Roman"/>
        </w:rPr>
        <w:t>do not undergo premarket FDA review</w:t>
      </w:r>
      <w:r w:rsidR="00AD7370">
        <w:rPr>
          <w:rFonts w:ascii="Times New Roman" w:hAnsi="Times New Roman" w:cs="Times New Roman"/>
        </w:rPr>
        <w:t xml:space="preserve">, a requirement for </w:t>
      </w:r>
      <w:r w:rsidR="00AD7370" w:rsidRPr="00AD7370">
        <w:rPr>
          <w:rFonts w:ascii="Times New Roman" w:hAnsi="Times New Roman" w:cs="Times New Roman"/>
        </w:rPr>
        <w:t xml:space="preserve">branded drugs to be on the market. </w:t>
      </w:r>
      <w:r w:rsidR="00AE40A9">
        <w:rPr>
          <w:rFonts w:ascii="Times New Roman" w:hAnsi="Times New Roman" w:cs="Times New Roman"/>
        </w:rPr>
        <w:br/>
      </w:r>
    </w:p>
    <w:p w14:paraId="6FFFEC3C" w14:textId="25734FA8" w:rsidR="008B74B6" w:rsidRPr="00686E3C" w:rsidRDefault="00267B75" w:rsidP="00686E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86E3C">
        <w:rPr>
          <w:rFonts w:ascii="Times New Roman" w:hAnsi="Times New Roman" w:cs="Times New Roman"/>
        </w:rPr>
        <w:t>More than half of women generally (55 percent) and 60 percent of those with obesity sa</w:t>
      </w:r>
      <w:r w:rsidR="00684661" w:rsidRPr="00686E3C">
        <w:rPr>
          <w:rFonts w:ascii="Times New Roman" w:hAnsi="Times New Roman" w:cs="Times New Roman"/>
        </w:rPr>
        <w:t>y compounded versions are as safe and effective as branded GLP-1 drugs</w:t>
      </w:r>
      <w:r w:rsidR="00AD7370" w:rsidRPr="00686E3C">
        <w:rPr>
          <w:rFonts w:ascii="Times New Roman" w:hAnsi="Times New Roman" w:cs="Times New Roman"/>
        </w:rPr>
        <w:t xml:space="preserve">. This claim cannot be proven because </w:t>
      </w:r>
      <w:r w:rsidR="00684661" w:rsidRPr="00686E3C">
        <w:rPr>
          <w:rFonts w:ascii="Times New Roman" w:hAnsi="Times New Roman" w:cs="Times New Roman"/>
        </w:rPr>
        <w:t xml:space="preserve">FDA does not </w:t>
      </w:r>
      <w:r w:rsidR="00AD7370" w:rsidRPr="00686E3C">
        <w:rPr>
          <w:rFonts w:ascii="Times New Roman" w:hAnsi="Times New Roman" w:cs="Times New Roman"/>
        </w:rPr>
        <w:t>review the safety and quality of compounded drugs</w:t>
      </w:r>
      <w:r w:rsidR="00686E3C">
        <w:rPr>
          <w:rFonts w:ascii="Times New Roman" w:hAnsi="Times New Roman" w:cs="Times New Roman"/>
        </w:rPr>
        <w:t>.</w:t>
      </w:r>
      <w:r w:rsidR="00AE40A9" w:rsidRPr="00686E3C">
        <w:rPr>
          <w:rFonts w:ascii="Times New Roman" w:hAnsi="Times New Roman" w:cs="Times New Roman"/>
        </w:rPr>
        <w:br/>
      </w:r>
    </w:p>
    <w:p w14:paraId="1D3A380B" w14:textId="77777777" w:rsidR="00686E3C" w:rsidRDefault="00684661" w:rsidP="00686E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74B6">
        <w:rPr>
          <w:rFonts w:ascii="Times New Roman" w:hAnsi="Times New Roman" w:cs="Times New Roman"/>
        </w:rPr>
        <w:t>Over half of US women (53 percent) and 57 percent to those with obesity believe compounded GLP-1s are FDA approved</w:t>
      </w:r>
      <w:r w:rsidR="008B74B6" w:rsidRPr="008B74B6">
        <w:rPr>
          <w:rFonts w:ascii="Times New Roman" w:hAnsi="Times New Roman" w:cs="Times New Roman"/>
        </w:rPr>
        <w:t>. To correct this misperception, FDA issued a warning in December 2024 stating that compounded GLP-1 drugs are not FDA-approved.</w:t>
      </w:r>
    </w:p>
    <w:p w14:paraId="0EB075D4" w14:textId="5D84C3C1" w:rsidR="00B55F33" w:rsidRDefault="00B55F33" w:rsidP="00686E3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30F363BD" w14:textId="77777777" w:rsidR="00686E3C" w:rsidRDefault="008B74B6" w:rsidP="00686E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6D68">
        <w:rPr>
          <w:rFonts w:ascii="Times New Roman" w:hAnsi="Times New Roman" w:cs="Times New Roman"/>
        </w:rPr>
        <w:t xml:space="preserve">Similarly, 49 percent of women generally and 54 percent of those with obesity believe that compounded versions have the same ingredients as the branded GLP-1 drugs. FDA’s December 2024 warning also </w:t>
      </w:r>
      <w:r w:rsidRPr="00EA553B">
        <w:rPr>
          <w:rFonts w:ascii="Times New Roman" w:hAnsi="Times New Roman" w:cs="Times New Roman"/>
        </w:rPr>
        <w:t xml:space="preserve">states that </w:t>
      </w:r>
      <w:r w:rsidR="00652963" w:rsidRPr="00EA553B">
        <w:rPr>
          <w:rFonts w:ascii="Times New Roman" w:hAnsi="Times New Roman" w:cs="Times New Roman"/>
        </w:rPr>
        <w:t>compounded versions</w:t>
      </w:r>
      <w:r w:rsidR="00652963" w:rsidRPr="005C6D68">
        <w:rPr>
          <w:rFonts w:ascii="Times New Roman" w:hAnsi="Times New Roman" w:cs="Times New Roman"/>
        </w:rPr>
        <w:t xml:space="preserve"> can be made with different ingredients or at different concentrations, potentially leading to ineffective treatment or adverse events.</w:t>
      </w:r>
    </w:p>
    <w:p w14:paraId="1FE7A4DF" w14:textId="04461A23" w:rsidR="00EA553B" w:rsidRDefault="00EA553B" w:rsidP="00686E3C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67E87C64" w14:textId="77777777" w:rsidR="00686E3C" w:rsidRDefault="00EA553B" w:rsidP="00686E3C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</w:rPr>
      </w:pPr>
      <w:r w:rsidRPr="00EA553B">
        <w:rPr>
          <w:rFonts w:ascii="Times New Roman" w:hAnsi="Times New Roman" w:cs="Times New Roman"/>
        </w:rPr>
        <w:t xml:space="preserve">Due to these misperceptions, </w:t>
      </w:r>
      <w:r w:rsidRPr="00EA553B">
        <w:rPr>
          <w:rFonts w:ascii="Times New Roman" w:hAnsi="Times New Roman" w:cs="Times New Roman"/>
        </w:rPr>
        <w:t>over half of women surveyed (52</w:t>
      </w:r>
      <w:r w:rsidRPr="00EA553B">
        <w:rPr>
          <w:rFonts w:ascii="Times New Roman" w:hAnsi="Times New Roman" w:cs="Times New Roman"/>
        </w:rPr>
        <w:t xml:space="preserve"> percent</w:t>
      </w:r>
      <w:r w:rsidRPr="00EA553B">
        <w:rPr>
          <w:rFonts w:ascii="Times New Roman" w:hAnsi="Times New Roman" w:cs="Times New Roman"/>
        </w:rPr>
        <w:t>) say they would recommend compounded GLP-1s to someone they know. Among women living with obesity, this number rises to 64</w:t>
      </w:r>
      <w:r w:rsidRPr="00EA553B">
        <w:rPr>
          <w:rFonts w:ascii="Times New Roman" w:hAnsi="Times New Roman" w:cs="Times New Roman"/>
        </w:rPr>
        <w:t xml:space="preserve"> percent</w:t>
      </w:r>
      <w:r w:rsidRPr="00EA553B">
        <w:rPr>
          <w:rFonts w:ascii="Times New Roman" w:hAnsi="Times New Roman" w:cs="Times New Roman"/>
        </w:rPr>
        <w:t>, who also say they would personally consider using a compounded version of the medication—compared to 40</w:t>
      </w:r>
      <w:r w:rsidRPr="00EA553B">
        <w:rPr>
          <w:rFonts w:ascii="Times New Roman" w:hAnsi="Times New Roman" w:cs="Times New Roman"/>
        </w:rPr>
        <w:t xml:space="preserve"> percent</w:t>
      </w:r>
      <w:r w:rsidRPr="00EA553B">
        <w:rPr>
          <w:rFonts w:ascii="Times New Roman" w:hAnsi="Times New Roman" w:cs="Times New Roman"/>
        </w:rPr>
        <w:t xml:space="preserve"> of other women</w:t>
      </w:r>
      <w:r w:rsidRPr="00EA553B">
        <w:rPr>
          <w:rFonts w:ascii="Times New Roman" w:hAnsi="Times New Roman" w:cs="Times New Roman"/>
        </w:rPr>
        <w:t>.</w:t>
      </w:r>
    </w:p>
    <w:p w14:paraId="09EF96BB" w14:textId="4A8EEB5F" w:rsidR="00686E3C" w:rsidRPr="00686E3C" w:rsidRDefault="00686E3C" w:rsidP="00686E3C">
      <w:pPr>
        <w:pStyle w:val="ListParagraph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86E3C">
        <w:rPr>
          <w:rFonts w:ascii="Times New Roman" w:hAnsi="Times New Roman" w:cs="Times New Roman"/>
          <w:sz w:val="14"/>
          <w:szCs w:val="14"/>
        </w:rPr>
        <w:br/>
      </w:r>
    </w:p>
    <w:p w14:paraId="0AB42722" w14:textId="7759FFF9" w:rsidR="00AE40A9" w:rsidRDefault="00205B52" w:rsidP="00AC2B03">
      <w:pPr>
        <w:pStyle w:val="ListParagraph"/>
        <w:numPr>
          <w:ilvl w:val="0"/>
          <w:numId w:val="1"/>
        </w:numPr>
        <w:spacing w:before="100" w:beforeAutospacing="1" w:after="0" w:afterAutospacing="1" w:line="240" w:lineRule="auto"/>
        <w:outlineLvl w:val="2"/>
        <w:rPr>
          <w:rFonts w:ascii="Times New Roman" w:hAnsi="Times New Roman" w:cs="Times New Roman"/>
        </w:rPr>
      </w:pPr>
      <w:r w:rsidRPr="00EC7D24">
        <w:rPr>
          <w:rFonts w:ascii="Times New Roman" w:hAnsi="Times New Roman" w:cs="Times New Roman"/>
          <w:b/>
          <w:bCs/>
        </w:rPr>
        <w:t>Widespread Television and Online Advertising of Compounded GLP-1 Products Has Been Successful in Shaping</w:t>
      </w:r>
      <w:r w:rsidR="005C6D68" w:rsidRPr="00EC7D24">
        <w:rPr>
          <w:rFonts w:ascii="Times New Roman" w:hAnsi="Times New Roman" w:cs="Times New Roman"/>
          <w:b/>
          <w:bCs/>
        </w:rPr>
        <w:t xml:space="preserve"> Reinforcing Misconceptions Around Compounded GLP-1s</w:t>
      </w:r>
      <w:r w:rsidR="00AE40A9">
        <w:rPr>
          <w:rFonts w:ascii="Times New Roman" w:hAnsi="Times New Roman" w:cs="Times New Roman"/>
          <w:b/>
          <w:bCs/>
        </w:rPr>
        <w:t>.</w:t>
      </w:r>
      <w:r w:rsidR="00AE40A9">
        <w:rPr>
          <w:rFonts w:ascii="Times New Roman" w:hAnsi="Times New Roman" w:cs="Times New Roman"/>
          <w:b/>
          <w:bCs/>
        </w:rPr>
        <w:br/>
      </w:r>
      <w:r w:rsidR="005C6D68" w:rsidRPr="00EC7D24">
        <w:rPr>
          <w:rFonts w:ascii="Times New Roman" w:hAnsi="Times New Roman" w:cs="Times New Roman"/>
          <w:b/>
          <w:bCs/>
        </w:rPr>
        <w:br/>
      </w:r>
      <w:r w:rsidR="005C6D68" w:rsidRPr="00EC7D24">
        <w:rPr>
          <w:rFonts w:ascii="Times New Roman" w:hAnsi="Times New Roman" w:cs="Times New Roman"/>
        </w:rPr>
        <w:t xml:space="preserve">To </w:t>
      </w:r>
      <w:r w:rsidR="00C8764F" w:rsidRPr="00EC7D24">
        <w:rPr>
          <w:rFonts w:ascii="Times New Roman" w:hAnsi="Times New Roman" w:cs="Times New Roman"/>
        </w:rPr>
        <w:t xml:space="preserve">determine the </w:t>
      </w:r>
      <w:r w:rsidR="002601A6" w:rsidRPr="00EC7D24">
        <w:rPr>
          <w:rFonts w:ascii="Times New Roman" w:hAnsi="Times New Roman" w:cs="Times New Roman"/>
        </w:rPr>
        <w:t xml:space="preserve">impact of </w:t>
      </w:r>
      <w:r w:rsidR="002601A6" w:rsidRPr="00EC7D24">
        <w:rPr>
          <w:rFonts w:ascii="Times New Roman" w:hAnsi="Times New Roman" w:cs="Times New Roman"/>
        </w:rPr>
        <w:t>aggressive direct-to-consumer advertising on television, social media, and online</w:t>
      </w:r>
      <w:r w:rsidR="002601A6" w:rsidRPr="00EC7D24">
        <w:rPr>
          <w:rFonts w:ascii="Times New Roman" w:hAnsi="Times New Roman" w:cs="Times New Roman"/>
        </w:rPr>
        <w:t xml:space="preserve"> about compounded GLP-1 products, </w:t>
      </w:r>
      <w:r w:rsidR="00EB6DA6" w:rsidRPr="00EC7D24">
        <w:rPr>
          <w:rFonts w:ascii="Times New Roman" w:hAnsi="Times New Roman" w:cs="Times New Roman"/>
        </w:rPr>
        <w:t xml:space="preserve">the survey featured </w:t>
      </w:r>
      <w:r w:rsidR="00EB6DA6" w:rsidRPr="00EC7D24">
        <w:rPr>
          <w:rFonts w:ascii="Times New Roman" w:hAnsi="Times New Roman" w:cs="Times New Roman"/>
        </w:rPr>
        <w:t>a fictional advertisement for a hypothetical compounded GLP-1 product</w:t>
      </w:r>
      <w:r w:rsidR="00117B6A" w:rsidRPr="00EC7D24">
        <w:rPr>
          <w:rFonts w:ascii="Times New Roman" w:hAnsi="Times New Roman" w:cs="Times New Roman"/>
        </w:rPr>
        <w:t xml:space="preserve"> where respondents used an online </w:t>
      </w:r>
      <w:r w:rsidR="00117B6A" w:rsidRPr="00EC7D24">
        <w:rPr>
          <w:rFonts w:ascii="Times New Roman" w:hAnsi="Times New Roman" w:cs="Times New Roman"/>
        </w:rPr>
        <w:t>data visualization technique</w:t>
      </w:r>
      <w:r w:rsidR="00117B6A" w:rsidRPr="00EC7D24">
        <w:rPr>
          <w:rFonts w:ascii="Times New Roman" w:hAnsi="Times New Roman" w:cs="Times New Roman"/>
        </w:rPr>
        <w:t xml:space="preserve"> called a heatmap to </w:t>
      </w:r>
      <w:r w:rsidR="00EC7D24" w:rsidRPr="00EC7D24">
        <w:rPr>
          <w:rFonts w:ascii="Times New Roman" w:hAnsi="Times New Roman" w:cs="Times New Roman"/>
        </w:rPr>
        <w:t xml:space="preserve">rank a series of </w:t>
      </w:r>
      <w:r w:rsidR="00117B6A" w:rsidRPr="00EC7D24">
        <w:rPr>
          <w:rFonts w:ascii="Times New Roman" w:hAnsi="Times New Roman" w:cs="Times New Roman"/>
        </w:rPr>
        <w:t xml:space="preserve">phrases and visual cues </w:t>
      </w:r>
      <w:r w:rsidR="00EC7D24" w:rsidRPr="00EC7D24">
        <w:rPr>
          <w:rFonts w:ascii="Times New Roman" w:hAnsi="Times New Roman" w:cs="Times New Roman"/>
        </w:rPr>
        <w:t xml:space="preserve">for credibility. </w:t>
      </w:r>
      <w:r w:rsidR="00117B6A" w:rsidRPr="00EC7D24">
        <w:rPr>
          <w:rFonts w:ascii="Times New Roman" w:hAnsi="Times New Roman" w:cs="Times New Roman"/>
        </w:rPr>
        <w:t xml:space="preserve"> P</w:t>
      </w:r>
      <w:r w:rsidR="00EB6DA6" w:rsidRPr="00EC7D24">
        <w:rPr>
          <w:rFonts w:ascii="Times New Roman" w:hAnsi="Times New Roman" w:cs="Times New Roman"/>
        </w:rPr>
        <w:t>hrases included “</w:t>
      </w:r>
      <w:r w:rsidR="003F25F7" w:rsidRPr="00EC7D24">
        <w:rPr>
          <w:rFonts w:ascii="Times New Roman" w:hAnsi="Times New Roman" w:cs="Times New Roman"/>
        </w:rPr>
        <w:t>doctor approved</w:t>
      </w:r>
      <w:r w:rsidR="00EB6DA6" w:rsidRPr="00EC7D24">
        <w:rPr>
          <w:rFonts w:ascii="Times New Roman" w:hAnsi="Times New Roman" w:cs="Times New Roman"/>
        </w:rPr>
        <w:t xml:space="preserve">,” </w:t>
      </w:r>
      <w:r w:rsidR="003F25F7" w:rsidRPr="00EC7D24">
        <w:rPr>
          <w:rFonts w:ascii="Times New Roman" w:hAnsi="Times New Roman" w:cs="Times New Roman"/>
        </w:rPr>
        <w:t xml:space="preserve">“same active ingredient” and </w:t>
      </w:r>
      <w:r w:rsidR="00EB6DA6" w:rsidRPr="00EC7D24">
        <w:rPr>
          <w:rFonts w:ascii="Times New Roman" w:hAnsi="Times New Roman" w:cs="Times New Roman"/>
        </w:rPr>
        <w:t>“</w:t>
      </w:r>
      <w:r w:rsidR="00281953">
        <w:rPr>
          <w:rFonts w:ascii="Times New Roman" w:hAnsi="Times New Roman" w:cs="Times New Roman"/>
        </w:rPr>
        <w:t>lose weight fast</w:t>
      </w:r>
      <w:r w:rsidR="00EB6DA6" w:rsidRPr="00EC7D24">
        <w:rPr>
          <w:rFonts w:ascii="Times New Roman" w:hAnsi="Times New Roman" w:cs="Times New Roman"/>
        </w:rPr>
        <w:t xml:space="preserve">.” </w:t>
      </w:r>
      <w:r w:rsidR="00117B6A" w:rsidRPr="00EC7D24">
        <w:rPr>
          <w:rFonts w:ascii="Times New Roman" w:hAnsi="Times New Roman" w:cs="Times New Roman"/>
        </w:rPr>
        <w:t xml:space="preserve">Respondents were also </w:t>
      </w:r>
      <w:r w:rsidR="00EB6DA6" w:rsidRPr="00EC7D24">
        <w:rPr>
          <w:rFonts w:ascii="Times New Roman" w:hAnsi="Times New Roman" w:cs="Times New Roman"/>
        </w:rPr>
        <w:t xml:space="preserve">asked for their response to the phrase </w:t>
      </w:r>
      <w:r w:rsidR="003F25F7" w:rsidRPr="00EC7D24">
        <w:rPr>
          <w:rFonts w:ascii="Times New Roman" w:hAnsi="Times New Roman" w:cs="Times New Roman"/>
        </w:rPr>
        <w:t xml:space="preserve">“See what the scientists have to say” </w:t>
      </w:r>
      <w:r w:rsidR="00EB6DA6" w:rsidRPr="00EC7D24">
        <w:rPr>
          <w:rFonts w:ascii="Times New Roman" w:hAnsi="Times New Roman" w:cs="Times New Roman"/>
        </w:rPr>
        <w:t>j</w:t>
      </w:r>
      <w:r w:rsidR="003F25F7" w:rsidRPr="00EC7D24">
        <w:rPr>
          <w:rFonts w:ascii="Times New Roman" w:hAnsi="Times New Roman" w:cs="Times New Roman"/>
        </w:rPr>
        <w:t xml:space="preserve">uxtaposed </w:t>
      </w:r>
      <w:r w:rsidR="00EB6DA6" w:rsidRPr="00EC7D24">
        <w:rPr>
          <w:rFonts w:ascii="Times New Roman" w:hAnsi="Times New Roman" w:cs="Times New Roman"/>
        </w:rPr>
        <w:t>to</w:t>
      </w:r>
      <w:r w:rsidR="003F25F7" w:rsidRPr="00EC7D24">
        <w:rPr>
          <w:rFonts w:ascii="Times New Roman" w:hAnsi="Times New Roman" w:cs="Times New Roman"/>
        </w:rPr>
        <w:t xml:space="preserve"> logos of the National Institutes of Health, Nature Magazine, and the Association for the Advancement of Science</w:t>
      </w:r>
      <w:r w:rsidR="00EB6DA6" w:rsidRPr="00EC7D24">
        <w:rPr>
          <w:rFonts w:ascii="Times New Roman" w:hAnsi="Times New Roman" w:cs="Times New Roman"/>
        </w:rPr>
        <w:t xml:space="preserve"> with links to research studies unrelated to the compounded drug. </w:t>
      </w:r>
      <w:r w:rsidR="00AD789A">
        <w:rPr>
          <w:rFonts w:ascii="Times New Roman" w:hAnsi="Times New Roman" w:cs="Times New Roman"/>
        </w:rPr>
        <w:br/>
      </w:r>
      <w:r w:rsidR="00117B6A" w:rsidRPr="00EC7D24">
        <w:rPr>
          <w:rFonts w:ascii="Times New Roman" w:hAnsi="Times New Roman" w:cs="Times New Roman"/>
        </w:rPr>
        <w:br/>
      </w:r>
    </w:p>
    <w:p w14:paraId="4B7A8520" w14:textId="77777777" w:rsidR="00AE40A9" w:rsidRDefault="00AE40A9" w:rsidP="00AE40A9">
      <w:pPr>
        <w:pStyle w:val="ListParagraph"/>
        <w:spacing w:before="100" w:beforeAutospacing="1" w:after="0" w:afterAutospacing="1" w:line="240" w:lineRule="auto"/>
        <w:ind w:left="360"/>
        <w:outlineLvl w:val="2"/>
        <w:rPr>
          <w:rFonts w:ascii="Times New Roman" w:hAnsi="Times New Roman" w:cs="Times New Roman"/>
        </w:rPr>
      </w:pPr>
    </w:p>
    <w:p w14:paraId="78D5CA04" w14:textId="5818D399" w:rsidR="0021724C" w:rsidRDefault="00117B6A" w:rsidP="00AE40A9">
      <w:pPr>
        <w:pStyle w:val="ListParagraph"/>
        <w:spacing w:before="100" w:beforeAutospacing="1" w:after="0" w:afterAutospacing="1" w:line="240" w:lineRule="auto"/>
        <w:ind w:left="360"/>
        <w:outlineLvl w:val="2"/>
        <w:rPr>
          <w:rFonts w:ascii="Times New Roman" w:hAnsi="Times New Roman" w:cs="Times New Roman"/>
        </w:rPr>
      </w:pPr>
      <w:r w:rsidRPr="00EC7D24">
        <w:rPr>
          <w:rFonts w:ascii="Times New Roman" w:hAnsi="Times New Roman" w:cs="Times New Roman"/>
        </w:rPr>
        <w:lastRenderedPageBreak/>
        <w:t xml:space="preserve">Based on this ad testing method, the survey revealed that </w:t>
      </w:r>
      <w:r w:rsidR="00450304" w:rsidRPr="00EC7D24">
        <w:rPr>
          <w:rFonts w:ascii="Times New Roman" w:hAnsi="Times New Roman" w:cs="Times New Roman"/>
        </w:rPr>
        <w:t xml:space="preserve">even though women understand the purpose and limitations of compounded drugs generally, </w:t>
      </w:r>
      <w:r w:rsidRPr="00EC7D24">
        <w:rPr>
          <w:rFonts w:ascii="Times New Roman" w:hAnsi="Times New Roman" w:cs="Times New Roman"/>
        </w:rPr>
        <w:t xml:space="preserve">the deluge of </w:t>
      </w:r>
      <w:r w:rsidR="00450304" w:rsidRPr="00EC7D24">
        <w:rPr>
          <w:rFonts w:ascii="Times New Roman" w:hAnsi="Times New Roman" w:cs="Times New Roman"/>
        </w:rPr>
        <w:t xml:space="preserve">misleading claims online </w:t>
      </w:r>
      <w:r w:rsidR="00200C5B" w:rsidRPr="00EC7D24">
        <w:rPr>
          <w:rFonts w:ascii="Times New Roman" w:hAnsi="Times New Roman" w:cs="Times New Roman"/>
        </w:rPr>
        <w:t xml:space="preserve">has clouded their views about GLP-1 compounded products with concerning implications for health professionals. </w:t>
      </w:r>
      <w:r w:rsidR="00EC7D24">
        <w:rPr>
          <w:rFonts w:ascii="Times New Roman" w:hAnsi="Times New Roman" w:cs="Times New Roman"/>
        </w:rPr>
        <w:t xml:space="preserve">As documented </w:t>
      </w:r>
      <w:r w:rsidR="00281953">
        <w:rPr>
          <w:rFonts w:ascii="Times New Roman" w:hAnsi="Times New Roman" w:cs="Times New Roman"/>
        </w:rPr>
        <w:t>by</w:t>
      </w:r>
      <w:r w:rsidR="00EC7D24">
        <w:rPr>
          <w:rFonts w:ascii="Times New Roman" w:hAnsi="Times New Roman" w:cs="Times New Roman"/>
        </w:rPr>
        <w:t xml:space="preserve"> the survey:</w:t>
      </w:r>
      <w:r w:rsidR="00AE40A9">
        <w:rPr>
          <w:rFonts w:ascii="Times New Roman" w:hAnsi="Times New Roman" w:cs="Times New Roman"/>
        </w:rPr>
        <w:br/>
      </w:r>
    </w:p>
    <w:p w14:paraId="5A4364DD" w14:textId="0BAF4E76" w:rsidR="00281953" w:rsidRPr="009936BA" w:rsidRDefault="00AE40A9" w:rsidP="00AE40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415C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60201A" wp14:editId="6725457E">
            <wp:simplePos x="0" y="0"/>
            <wp:positionH relativeFrom="column">
              <wp:posOffset>4198620</wp:posOffset>
            </wp:positionH>
            <wp:positionV relativeFrom="page">
              <wp:posOffset>2341880</wp:posOffset>
            </wp:positionV>
            <wp:extent cx="2356485" cy="3241040"/>
            <wp:effectExtent l="0" t="0" r="5715" b="0"/>
            <wp:wrapSquare wrapText="bothSides"/>
            <wp:docPr id="658525025" name="Picture 8" descr="A screenshot of a websit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E657005A-531E-BFFE-D8FF-1B3349B5CE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525025" name="Picture 8" descr="A screenshot of a website&#10;&#10;AI-generated content may be incorrect.">
                      <a:extLst>
                        <a:ext uri="{FF2B5EF4-FFF2-40B4-BE49-F238E27FC236}">
                          <a16:creationId xmlns:a16="http://schemas.microsoft.com/office/drawing/2014/main" id="{E657005A-531E-BFFE-D8FF-1B3349B5CE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53" w:rsidRPr="009936BA">
        <w:rPr>
          <w:rFonts w:ascii="Times New Roman" w:hAnsi="Times New Roman" w:cs="Times New Roman"/>
        </w:rPr>
        <w:t xml:space="preserve">Eight in ten (81 percent) of the respondents said they found the claims in the fictional ad credible and </w:t>
      </w:r>
      <w:r w:rsidR="00C309EA" w:rsidRPr="009936BA">
        <w:rPr>
          <w:rFonts w:ascii="Times New Roman" w:hAnsi="Times New Roman" w:cs="Times New Roman"/>
        </w:rPr>
        <w:t xml:space="preserve">40 percent who have not been </w:t>
      </w:r>
      <w:r w:rsidR="009936BA" w:rsidRPr="009936BA">
        <w:rPr>
          <w:rFonts w:ascii="Times New Roman" w:hAnsi="Times New Roman" w:cs="Times New Roman"/>
        </w:rPr>
        <w:t xml:space="preserve">treated for obesity </w:t>
      </w:r>
      <w:r w:rsidR="00C309EA" w:rsidRPr="009936BA">
        <w:rPr>
          <w:rFonts w:ascii="Times New Roman" w:hAnsi="Times New Roman" w:cs="Times New Roman"/>
        </w:rPr>
        <w:t xml:space="preserve">in the past two years said they </w:t>
      </w:r>
      <w:r w:rsidR="009936BA">
        <w:rPr>
          <w:rFonts w:ascii="Times New Roman" w:hAnsi="Times New Roman" w:cs="Times New Roman"/>
        </w:rPr>
        <w:t xml:space="preserve">are likely to use </w:t>
      </w:r>
      <w:r w:rsidR="00C309EA" w:rsidRPr="009936BA">
        <w:rPr>
          <w:rFonts w:ascii="Times New Roman" w:hAnsi="Times New Roman" w:cs="Times New Roman"/>
        </w:rPr>
        <w:t xml:space="preserve">a compounded GLP-1 after seeing the ad. </w:t>
      </w:r>
      <w:r>
        <w:rPr>
          <w:rFonts w:ascii="Times New Roman" w:hAnsi="Times New Roman" w:cs="Times New Roman"/>
        </w:rPr>
        <w:br/>
      </w:r>
    </w:p>
    <w:p w14:paraId="136B940C" w14:textId="00D04BE8" w:rsidR="006543CE" w:rsidRPr="00AE40A9" w:rsidRDefault="00281953" w:rsidP="00AE40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936BA">
        <w:rPr>
          <w:rFonts w:ascii="Times New Roman" w:hAnsi="Times New Roman" w:cs="Times New Roman"/>
        </w:rPr>
        <w:t xml:space="preserve">When asked to rank phrases </w:t>
      </w:r>
      <w:r w:rsidR="006543CE" w:rsidRPr="009936BA">
        <w:rPr>
          <w:rFonts w:ascii="Times New Roman" w:hAnsi="Times New Roman" w:cs="Times New Roman"/>
        </w:rPr>
        <w:t xml:space="preserve">considered credible and important things to know, respondents ranked “doctor approved” first (42 percent), believing the term means </w:t>
      </w:r>
      <w:r w:rsidR="006543CE" w:rsidRPr="009936BA">
        <w:rPr>
          <w:rFonts w:ascii="Times New Roman" w:hAnsi="Times New Roman" w:cs="Times New Roman"/>
        </w:rPr>
        <w:t xml:space="preserve">the drug is endorsed by medical professionals (54 percent), safe to use (31 percent) and trustworthy (11 percent). </w:t>
      </w:r>
      <w:r w:rsidR="00AE40A9">
        <w:rPr>
          <w:rFonts w:ascii="Times New Roman" w:hAnsi="Times New Roman" w:cs="Times New Roman"/>
        </w:rPr>
        <w:br/>
      </w:r>
    </w:p>
    <w:p w14:paraId="3C4CBDA4" w14:textId="51FCA66C" w:rsidR="00281953" w:rsidRPr="006543CE" w:rsidRDefault="006543CE" w:rsidP="00AE40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543CE">
        <w:rPr>
          <w:rFonts w:ascii="Times New Roman" w:hAnsi="Times New Roman" w:cs="Times New Roman"/>
        </w:rPr>
        <w:t>Other claims resonating with consumers are “lose weight fast” (35 percent), “no insurance needed” (28 percent) and “starting at $199/month” which underscore the problem of lack of insurance coverage for GLP-1 weight loss drugs.</w:t>
      </w:r>
      <w:r w:rsidR="00AE40A9">
        <w:rPr>
          <w:rFonts w:ascii="Times New Roman" w:hAnsi="Times New Roman" w:cs="Times New Roman"/>
        </w:rPr>
        <w:br/>
      </w:r>
    </w:p>
    <w:p w14:paraId="1439CD42" w14:textId="6B4FB3F1" w:rsidR="0020083A" w:rsidRDefault="00281953" w:rsidP="00AE40A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545D6">
        <w:rPr>
          <w:rFonts w:ascii="Times New Roman" w:hAnsi="Times New Roman" w:cs="Times New Roman"/>
        </w:rPr>
        <w:t xml:space="preserve"> </w:t>
      </w:r>
      <w:r w:rsidR="00C309EA" w:rsidRPr="007545D6">
        <w:rPr>
          <w:rFonts w:ascii="Times New Roman" w:hAnsi="Times New Roman" w:cs="Times New Roman"/>
        </w:rPr>
        <w:t xml:space="preserve">One in five respondents (19 percent) also called out the scientific information included in the ad as </w:t>
      </w:r>
      <w:r w:rsidR="009936BA" w:rsidRPr="007545D6">
        <w:rPr>
          <w:rFonts w:ascii="Times New Roman" w:hAnsi="Times New Roman" w:cs="Times New Roman"/>
        </w:rPr>
        <w:t xml:space="preserve">important, underscoring how </w:t>
      </w:r>
      <w:r w:rsidR="007545D6" w:rsidRPr="007545D6">
        <w:rPr>
          <w:rFonts w:ascii="Times New Roman" w:hAnsi="Times New Roman" w:cs="Times New Roman"/>
        </w:rPr>
        <w:t>using logos</w:t>
      </w:r>
      <w:r w:rsidR="009936BA" w:rsidRPr="007545D6">
        <w:rPr>
          <w:rFonts w:ascii="Times New Roman" w:hAnsi="Times New Roman" w:cs="Times New Roman"/>
        </w:rPr>
        <w:t xml:space="preserve"> of easily recognized </w:t>
      </w:r>
      <w:r w:rsidR="009936BA" w:rsidRPr="007545D6">
        <w:rPr>
          <w:rFonts w:ascii="Times New Roman" w:hAnsi="Times New Roman" w:cs="Times New Roman"/>
        </w:rPr>
        <w:t xml:space="preserve">scientific </w:t>
      </w:r>
      <w:r w:rsidR="007545D6" w:rsidRPr="007545D6">
        <w:rPr>
          <w:rFonts w:ascii="Times New Roman" w:hAnsi="Times New Roman" w:cs="Times New Roman"/>
        </w:rPr>
        <w:t xml:space="preserve">bodies and links to research studies for the FDA-approved GLP-1s gives consumers a false sense of confidence in </w:t>
      </w:r>
      <w:r w:rsidR="0020083A">
        <w:rPr>
          <w:rFonts w:ascii="Times New Roman" w:hAnsi="Times New Roman" w:cs="Times New Roman"/>
        </w:rPr>
        <w:t>the safety of the advertised compounded version.</w:t>
      </w:r>
    </w:p>
    <w:p w14:paraId="6CCEA29A" w14:textId="476672DD" w:rsidR="00EA553B" w:rsidRDefault="0020083A" w:rsidP="0020083A">
      <w:pPr>
        <w:spacing w:before="100" w:beforeAutospacing="1" w:after="0" w:afterAutospacing="1" w:line="240" w:lineRule="auto"/>
        <w:ind w:left="720"/>
        <w:outlineLvl w:val="2"/>
        <w:rPr>
          <w:rFonts w:ascii="Times New Roman" w:hAnsi="Times New Roman" w:cs="Times New Roman"/>
        </w:rPr>
      </w:pPr>
      <w:r w:rsidRPr="0020083A">
        <w:rPr>
          <w:rFonts w:ascii="Times New Roman" w:hAnsi="Times New Roman" w:cs="Times New Roman"/>
        </w:rPr>
        <w:t xml:space="preserve"> </w:t>
      </w:r>
    </w:p>
    <w:p w14:paraId="40515623" w14:textId="77777777" w:rsidR="00EA553B" w:rsidRDefault="00EA5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8DEC40A" w14:textId="12F2F341" w:rsidR="00EA553B" w:rsidRPr="00EA553B" w:rsidRDefault="00EA553B" w:rsidP="00EA553B">
      <w:pPr>
        <w:jc w:val="center"/>
        <w:rPr>
          <w:rFonts w:ascii="Times New Roman" w:hAnsi="Times New Roman" w:cs="Times New Roman"/>
          <w:sz w:val="32"/>
          <w:szCs w:val="32"/>
        </w:rPr>
      </w:pPr>
      <w:r w:rsidRPr="00EA553B">
        <w:rPr>
          <w:rFonts w:ascii="Times New Roman" w:hAnsi="Times New Roman" w:cs="Times New Roman"/>
          <w:sz w:val="32"/>
          <w:szCs w:val="32"/>
        </w:rPr>
        <w:lastRenderedPageBreak/>
        <w:t>Methodology</w:t>
      </w:r>
    </w:p>
    <w:p w14:paraId="5296D3E4" w14:textId="45876ED8" w:rsidR="003F447D" w:rsidRDefault="003F447D" w:rsidP="00686E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Studies show that women are substantially more likely than men to be aware of and interested in taking prescription weight loss drugs, such as GLP-1 injectable medicines. For example, </w:t>
      </w:r>
      <w:r w:rsidR="001221DF">
        <w:rPr>
          <w:rFonts w:ascii="Times New Roman" w:hAnsi="Times New Roman" w:cs="Times New Roman"/>
        </w:rPr>
        <w:t>a 2023 KFF poll</w:t>
      </w:r>
      <w:r w:rsidR="001221DF">
        <w:rPr>
          <w:rStyle w:val="FootnoteReference"/>
          <w:rFonts w:ascii="Times New Roman" w:hAnsi="Times New Roman" w:cs="Times New Roman"/>
        </w:rPr>
        <w:footnoteReference w:id="9"/>
      </w:r>
      <w:r w:rsidR="001221DF" w:rsidRPr="001221DF">
        <w:rPr>
          <w:rFonts w:ascii="Roboto" w:hAnsi="Roboto"/>
          <w:color w:val="001D35"/>
          <w:sz w:val="27"/>
          <w:szCs w:val="27"/>
          <w:shd w:val="clear" w:color="auto" w:fill="FFFFFF"/>
        </w:rPr>
        <w:t xml:space="preserve"> </w:t>
      </w:r>
      <w:r w:rsidR="001221DF" w:rsidRPr="001221DF">
        <w:rPr>
          <w:rFonts w:ascii="Times New Roman" w:hAnsi="Times New Roman" w:cs="Times New Roman"/>
        </w:rPr>
        <w:t>f</w:t>
      </w:r>
      <w:r w:rsidR="001221DF" w:rsidRPr="001221DF">
        <w:rPr>
          <w:rFonts w:ascii="Times New Roman" w:hAnsi="Times New Roman" w:cs="Times New Roman"/>
        </w:rPr>
        <w:t>ound that women were more than twice as likely as men to have ever used a prescription weight loss drug, and they were also more likely to be currently using them.</w:t>
      </w:r>
      <w:r w:rsidR="001221DF">
        <w:rPr>
          <w:rFonts w:ascii="Times New Roman" w:hAnsi="Times New Roman" w:cs="Times New Roman"/>
        </w:rPr>
        <w:t xml:space="preserve"> </w:t>
      </w:r>
      <w:r w:rsidR="00C41595">
        <w:rPr>
          <w:rFonts w:ascii="Times New Roman" w:hAnsi="Times New Roman" w:cs="Times New Roman"/>
        </w:rPr>
        <w:t>Other research estimates that women make up 65 percent of GLP-1 users nationwide.</w:t>
      </w:r>
      <w:r w:rsidR="00C41595">
        <w:rPr>
          <w:rStyle w:val="FootnoteReference"/>
          <w:rFonts w:ascii="Times New Roman" w:hAnsi="Times New Roman" w:cs="Times New Roman"/>
        </w:rPr>
        <w:footnoteReference w:id="10"/>
      </w:r>
    </w:p>
    <w:p w14:paraId="77E81C51" w14:textId="3E006729" w:rsidR="00C41595" w:rsidRDefault="00C41595" w:rsidP="00686E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Therefore, to assess </w:t>
      </w:r>
      <w:r w:rsidR="00472257">
        <w:rPr>
          <w:rFonts w:ascii="Times New Roman" w:hAnsi="Times New Roman" w:cs="Times New Roman"/>
        </w:rPr>
        <w:t>consumer</w:t>
      </w:r>
      <w:r w:rsidR="00472257">
        <w:rPr>
          <w:rFonts w:ascii="Times New Roman" w:hAnsi="Times New Roman" w:cs="Times New Roman"/>
        </w:rPr>
        <w:t xml:space="preserve"> attitudes and beliefs about</w:t>
      </w:r>
      <w:r>
        <w:rPr>
          <w:rFonts w:ascii="Times New Roman" w:hAnsi="Times New Roman" w:cs="Times New Roman"/>
        </w:rPr>
        <w:t xml:space="preserve"> obesity and the use of GLP-s, </w:t>
      </w:r>
      <w:r>
        <w:rPr>
          <w:rFonts w:ascii="Times New Roman" w:hAnsi="Times New Roman" w:cs="Times New Roman"/>
        </w:rPr>
        <w:t xml:space="preserve">the National Consumers League commissioned Dynata LLC </w:t>
      </w:r>
      <w:r w:rsidRPr="00472257">
        <w:rPr>
          <w:rFonts w:ascii="Times New Roman" w:hAnsi="Times New Roman" w:cs="Times New Roman"/>
        </w:rPr>
        <w:t>(formerly Research Now/SSI)</w:t>
      </w:r>
      <w:r>
        <w:rPr>
          <w:rFonts w:ascii="Times New Roman" w:hAnsi="Times New Roman" w:cs="Times New Roman"/>
        </w:rPr>
        <w:t xml:space="preserve"> to design and field a largescale study of the primary consumers of weight loss drugs – US women</w:t>
      </w:r>
      <w:r>
        <w:rPr>
          <w:rFonts w:ascii="Times New Roman" w:hAnsi="Times New Roman" w:cs="Times New Roman"/>
        </w:rPr>
        <w:t xml:space="preserve"> – with the goal of determining </w:t>
      </w:r>
      <w:r w:rsidR="00472257">
        <w:rPr>
          <w:rFonts w:ascii="Times New Roman" w:hAnsi="Times New Roman" w:cs="Times New Roman"/>
        </w:rPr>
        <w:t xml:space="preserve">the extent to which disinformation has influenced </w:t>
      </w:r>
      <w:r w:rsidR="0032275D">
        <w:rPr>
          <w:rFonts w:ascii="Times New Roman" w:hAnsi="Times New Roman" w:cs="Times New Roman"/>
        </w:rPr>
        <w:t>women’s</w:t>
      </w:r>
      <w:r w:rsidR="00472257">
        <w:rPr>
          <w:rFonts w:ascii="Times New Roman" w:hAnsi="Times New Roman" w:cs="Times New Roman"/>
        </w:rPr>
        <w:t xml:space="preserve"> perceptions of GLP-1 compounded drugs</w:t>
      </w:r>
      <w:r w:rsidR="0032275D">
        <w:rPr>
          <w:rFonts w:ascii="Times New Roman" w:hAnsi="Times New Roman" w:cs="Times New Roman"/>
        </w:rPr>
        <w:t xml:space="preserve">. Accordingly, Dynata, which maintains a first-party panel </w:t>
      </w:r>
      <w:r w:rsidR="0032275D">
        <w:rPr>
          <w:rFonts w:ascii="Times New Roman" w:hAnsi="Times New Roman" w:cs="Times New Roman"/>
        </w:rPr>
        <w:t>of more than 70 million people</w:t>
      </w:r>
      <w:r w:rsidR="0032275D">
        <w:rPr>
          <w:rFonts w:ascii="Times New Roman" w:hAnsi="Times New Roman" w:cs="Times New Roman"/>
        </w:rPr>
        <w:t xml:space="preserve">, recruited 1,948 women ages 18-55 as the survey participants. To obtain this sample, Dynata </w:t>
      </w:r>
      <w:r w:rsidR="0032275D">
        <w:rPr>
          <w:rFonts w:ascii="Times New Roman" w:hAnsi="Times New Roman" w:cs="Times New Roman"/>
        </w:rPr>
        <w:t xml:space="preserve">conducted comparability tests and modeling </w:t>
      </w:r>
      <w:r w:rsidR="0032275D">
        <w:rPr>
          <w:rFonts w:ascii="Times New Roman" w:hAnsi="Times New Roman" w:cs="Times New Roman"/>
        </w:rPr>
        <w:t xml:space="preserve">of a large </w:t>
      </w:r>
      <w:r w:rsidR="0032275D">
        <w:rPr>
          <w:rFonts w:ascii="Times New Roman" w:hAnsi="Times New Roman" w:cs="Times New Roman"/>
        </w:rPr>
        <w:t xml:space="preserve">consumer online market research panel so the survey respondents closely matched Census and social benchmarks. </w:t>
      </w:r>
    </w:p>
    <w:p w14:paraId="6ADC59AB" w14:textId="1AF569D3" w:rsidR="003F447D" w:rsidRDefault="0032275D" w:rsidP="00686E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on a questionnaire of 25 questions, </w:t>
      </w:r>
      <w:r w:rsidR="0007497E">
        <w:rPr>
          <w:rFonts w:ascii="Times New Roman" w:hAnsi="Times New Roman" w:cs="Times New Roman"/>
        </w:rPr>
        <w:t>many of which entailed agreeing/disagreeing to a series of statements as one question</w:t>
      </w:r>
      <w:r w:rsidR="0007497E">
        <w:rPr>
          <w:rFonts w:ascii="Times New Roman" w:hAnsi="Times New Roman" w:cs="Times New Roman"/>
        </w:rPr>
        <w:t>, the q</w:t>
      </w:r>
      <w:r w:rsidRPr="0007497E">
        <w:rPr>
          <w:rFonts w:ascii="Times New Roman" w:hAnsi="Times New Roman" w:cs="Times New Roman"/>
        </w:rPr>
        <w:t xml:space="preserve">uantitative survey </w:t>
      </w:r>
      <w:r w:rsidR="0007497E">
        <w:rPr>
          <w:rFonts w:ascii="Times New Roman" w:hAnsi="Times New Roman" w:cs="Times New Roman"/>
        </w:rPr>
        <w:t xml:space="preserve">was fielded between March 19-3, </w:t>
      </w:r>
      <w:r w:rsidR="0007497E">
        <w:rPr>
          <w:rFonts w:ascii="Times New Roman" w:hAnsi="Times New Roman" w:cs="Times New Roman"/>
        </w:rPr>
        <w:t xml:space="preserve">2025, </w:t>
      </w:r>
      <w:r w:rsidRPr="0007497E">
        <w:rPr>
          <w:rFonts w:ascii="Times New Roman" w:hAnsi="Times New Roman" w:cs="Times New Roman"/>
        </w:rPr>
        <w:t>through an online web-based platform.</w:t>
      </w:r>
      <w:r w:rsidR="0007497E">
        <w:rPr>
          <w:rFonts w:ascii="Times New Roman" w:hAnsi="Times New Roman" w:cs="Times New Roman"/>
        </w:rPr>
        <w:t xml:space="preserve"> One element of the survey entailed a </w:t>
      </w:r>
      <w:r w:rsidR="004076A7">
        <w:rPr>
          <w:rFonts w:ascii="Times New Roman" w:hAnsi="Times New Roman" w:cs="Times New Roman"/>
        </w:rPr>
        <w:t xml:space="preserve">concept test of </w:t>
      </w:r>
      <w:r w:rsidR="004076A7" w:rsidRPr="00EC7D24">
        <w:rPr>
          <w:rFonts w:ascii="Times New Roman" w:hAnsi="Times New Roman" w:cs="Times New Roman"/>
        </w:rPr>
        <w:t xml:space="preserve">a fictional advertisement for a hypothetical compounded GLP-1 product where respondents used an online data visualization technique called a heatmap to rank a series of phrases and visual cues for credibility. </w:t>
      </w:r>
      <w:r w:rsidR="003F447D" w:rsidRPr="00472257">
        <w:rPr>
          <w:rFonts w:ascii="Times New Roman" w:hAnsi="Times New Roman" w:cs="Times New Roman"/>
        </w:rPr>
        <w:t xml:space="preserve">The study was conducted in English and </w:t>
      </w:r>
      <w:r w:rsidR="003F447D">
        <w:rPr>
          <w:rFonts w:ascii="Times New Roman" w:hAnsi="Times New Roman" w:cs="Times New Roman"/>
        </w:rPr>
        <w:t xml:space="preserve">on average, </w:t>
      </w:r>
      <w:r w:rsidR="003F447D" w:rsidRPr="00472257">
        <w:rPr>
          <w:rFonts w:ascii="Times New Roman" w:hAnsi="Times New Roman" w:cs="Times New Roman"/>
        </w:rPr>
        <w:t>took 10 minutes</w:t>
      </w:r>
      <w:r w:rsidR="003F447D">
        <w:rPr>
          <w:rFonts w:ascii="Times New Roman" w:hAnsi="Times New Roman" w:cs="Times New Roman"/>
        </w:rPr>
        <w:t xml:space="preserve"> to complete. </w:t>
      </w:r>
    </w:p>
    <w:p w14:paraId="2660CAA7" w14:textId="7F2E05D8" w:rsidR="00E40B0C" w:rsidRDefault="0007497E" w:rsidP="00686E3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selecting the panel of respondents for the survey, screener questions identified women based on ethnicity, age, </w:t>
      </w:r>
      <w:r w:rsidR="00E40B0C">
        <w:rPr>
          <w:rFonts w:ascii="Times New Roman" w:hAnsi="Times New Roman" w:cs="Times New Roman"/>
        </w:rPr>
        <w:t>educational attainment, region of the country, rural versus urban status, whether</w:t>
      </w:r>
      <w:r>
        <w:rPr>
          <w:rFonts w:ascii="Times New Roman" w:hAnsi="Times New Roman" w:cs="Times New Roman"/>
        </w:rPr>
        <w:t xml:space="preserve"> they had a chronic disease, and their height/weight used to calculate their body mass index (BMI)</w:t>
      </w:r>
      <w:r w:rsidR="00886999">
        <w:rPr>
          <w:rFonts w:ascii="Times New Roman" w:hAnsi="Times New Roman" w:cs="Times New Roman"/>
        </w:rPr>
        <w:t>. Additionally, questions were asked to determine whether participants had</w:t>
      </w:r>
      <w:r w:rsidR="00E40B0C">
        <w:rPr>
          <w:rFonts w:ascii="Times New Roman" w:hAnsi="Times New Roman" w:cs="Times New Roman"/>
        </w:rPr>
        <w:t xml:space="preserve"> talked to a </w:t>
      </w:r>
      <w:r w:rsidR="00E40B0C">
        <w:rPr>
          <w:rFonts w:ascii="Times New Roman" w:hAnsi="Times New Roman" w:cs="Times New Roman"/>
        </w:rPr>
        <w:t>healthcare provider</w:t>
      </w:r>
      <w:r w:rsidR="00E40B0C">
        <w:rPr>
          <w:rFonts w:ascii="Times New Roman" w:hAnsi="Times New Roman" w:cs="Times New Roman"/>
        </w:rPr>
        <w:t xml:space="preserve"> about their weight over the past year, </w:t>
      </w:r>
      <w:r w:rsidR="00886999">
        <w:rPr>
          <w:rFonts w:ascii="Times New Roman" w:hAnsi="Times New Roman" w:cs="Times New Roman"/>
        </w:rPr>
        <w:t xml:space="preserve">had taken a prescription medicine within the past six months, and/or </w:t>
      </w:r>
      <w:r w:rsidR="00886999" w:rsidRPr="00886999">
        <w:rPr>
          <w:rFonts w:ascii="Times New Roman" w:hAnsi="Times New Roman" w:cs="Times New Roman"/>
        </w:rPr>
        <w:t xml:space="preserve">taken </w:t>
      </w:r>
      <w:r w:rsidR="00886999" w:rsidRPr="00886999">
        <w:rPr>
          <w:rFonts w:ascii="Times New Roman" w:hAnsi="Times New Roman" w:cs="Times New Roman"/>
        </w:rPr>
        <w:t xml:space="preserve">an </w:t>
      </w:r>
      <w:r w:rsidR="00886999" w:rsidRPr="00886999">
        <w:rPr>
          <w:rFonts w:ascii="Times New Roman" w:hAnsi="Times New Roman" w:cs="Times New Roman"/>
        </w:rPr>
        <w:t xml:space="preserve">anti-obesity medication </w:t>
      </w:r>
      <w:r w:rsidR="00886999" w:rsidRPr="00886999">
        <w:rPr>
          <w:rFonts w:ascii="Times New Roman" w:hAnsi="Times New Roman" w:cs="Times New Roman"/>
        </w:rPr>
        <w:t xml:space="preserve">for weight </w:t>
      </w:r>
      <w:r w:rsidR="00E40B0C" w:rsidRPr="00886999">
        <w:rPr>
          <w:rFonts w:ascii="Times New Roman" w:hAnsi="Times New Roman" w:cs="Times New Roman"/>
        </w:rPr>
        <w:t>management at</w:t>
      </w:r>
      <w:r w:rsidR="00886999" w:rsidRPr="00886999">
        <w:rPr>
          <w:rFonts w:ascii="Times New Roman" w:hAnsi="Times New Roman" w:cs="Times New Roman"/>
        </w:rPr>
        <w:t xml:space="preserve"> any time in the past 24 months</w:t>
      </w:r>
      <w:r w:rsidR="00886999" w:rsidRPr="00886999">
        <w:rPr>
          <w:rFonts w:ascii="Times New Roman" w:hAnsi="Times New Roman" w:cs="Times New Roman"/>
        </w:rPr>
        <w:t>.</w:t>
      </w:r>
      <w:r w:rsidR="00E40B0C">
        <w:rPr>
          <w:rFonts w:ascii="Times New Roman" w:hAnsi="Times New Roman" w:cs="Times New Roman"/>
        </w:rPr>
        <w:t xml:space="preserve"> </w:t>
      </w:r>
    </w:p>
    <w:p w14:paraId="76352DA7" w14:textId="23A32243" w:rsidR="00886999" w:rsidRDefault="00E40B0C" w:rsidP="003F447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this information, the following is the profile of the participants for the NCL research study: </w:t>
      </w:r>
    </w:p>
    <w:p w14:paraId="005C321C" w14:textId="7441AA91" w:rsidR="00E40B0C" w:rsidRDefault="00E40B0C" w:rsidP="00E40B0C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40B0C">
        <w:rPr>
          <w:rFonts w:ascii="Times New Roman" w:hAnsi="Times New Roman" w:cs="Times New Roman"/>
        </w:rPr>
        <w:t>Chronic Conditions: 50</w:t>
      </w:r>
      <w:r w:rsidR="00382700">
        <w:rPr>
          <w:rFonts w:ascii="Times New Roman" w:hAnsi="Times New Roman" w:cs="Times New Roman"/>
        </w:rPr>
        <w:t xml:space="preserve"> percent</w:t>
      </w:r>
      <w:r w:rsidRPr="00E40B0C">
        <w:rPr>
          <w:rFonts w:ascii="Times New Roman" w:hAnsi="Times New Roman" w:cs="Times New Roman"/>
        </w:rPr>
        <w:t xml:space="preserve"> report living with at least one chronic health condition.</w:t>
      </w:r>
    </w:p>
    <w:p w14:paraId="5C13E119" w14:textId="777EC6A3" w:rsidR="00E40B0C" w:rsidRPr="00E40B0C" w:rsidRDefault="00E40B0C" w:rsidP="00E40B0C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40B0C">
        <w:rPr>
          <w:rFonts w:ascii="Times New Roman" w:hAnsi="Times New Roman" w:cs="Times New Roman"/>
        </w:rPr>
        <w:t>Geographic Distribution:</w:t>
      </w:r>
      <w:r w:rsidR="00382700">
        <w:rPr>
          <w:rFonts w:ascii="Times New Roman" w:hAnsi="Times New Roman" w:cs="Times New Roman"/>
        </w:rPr>
        <w:t xml:space="preserve"> </w:t>
      </w:r>
      <w:r w:rsidRPr="00E40B0C">
        <w:rPr>
          <w:rFonts w:ascii="Times New Roman" w:hAnsi="Times New Roman" w:cs="Times New Roman"/>
        </w:rPr>
        <w:t>37</w:t>
      </w:r>
      <w:r w:rsidR="00382700">
        <w:rPr>
          <w:rFonts w:ascii="Times New Roman" w:hAnsi="Times New Roman" w:cs="Times New Roman"/>
        </w:rPr>
        <w:t xml:space="preserve"> percent</w:t>
      </w:r>
      <w:r w:rsidRPr="00E40B0C">
        <w:rPr>
          <w:rFonts w:ascii="Times New Roman" w:hAnsi="Times New Roman" w:cs="Times New Roman"/>
        </w:rPr>
        <w:t xml:space="preserve"> reside in urban areas</w:t>
      </w:r>
      <w:r w:rsidRPr="00E40B0C">
        <w:rPr>
          <w:rFonts w:ascii="Times New Roman" w:hAnsi="Times New Roman" w:cs="Times New Roman"/>
        </w:rPr>
        <w:t xml:space="preserve">, </w:t>
      </w:r>
      <w:r w:rsidRPr="00E40B0C">
        <w:rPr>
          <w:rFonts w:ascii="Times New Roman" w:hAnsi="Times New Roman" w:cs="Times New Roman"/>
        </w:rPr>
        <w:t>43</w:t>
      </w:r>
      <w:r w:rsidR="00382700">
        <w:rPr>
          <w:rFonts w:ascii="Times New Roman" w:hAnsi="Times New Roman" w:cs="Times New Roman"/>
        </w:rPr>
        <w:t xml:space="preserve"> percent</w:t>
      </w:r>
      <w:r w:rsidRPr="00E40B0C">
        <w:rPr>
          <w:rFonts w:ascii="Times New Roman" w:hAnsi="Times New Roman" w:cs="Times New Roman"/>
        </w:rPr>
        <w:t xml:space="preserve"> in suburban areas</w:t>
      </w:r>
      <w:r w:rsidRPr="00E40B0C">
        <w:rPr>
          <w:rFonts w:ascii="Times New Roman" w:hAnsi="Times New Roman" w:cs="Times New Roman"/>
        </w:rPr>
        <w:t xml:space="preserve">, </w:t>
      </w:r>
      <w:r w:rsidR="00382700">
        <w:rPr>
          <w:rFonts w:ascii="Times New Roman" w:hAnsi="Times New Roman" w:cs="Times New Roman"/>
        </w:rPr>
        <w:br/>
      </w:r>
      <w:r w:rsidRPr="00E40B0C">
        <w:rPr>
          <w:rFonts w:ascii="Times New Roman" w:hAnsi="Times New Roman" w:cs="Times New Roman"/>
        </w:rPr>
        <w:t>19</w:t>
      </w:r>
      <w:r w:rsidR="00382700">
        <w:rPr>
          <w:rFonts w:ascii="Times New Roman" w:hAnsi="Times New Roman" w:cs="Times New Roman"/>
        </w:rPr>
        <w:t xml:space="preserve"> percent</w:t>
      </w:r>
      <w:r w:rsidRPr="00E40B0C">
        <w:rPr>
          <w:rFonts w:ascii="Times New Roman" w:hAnsi="Times New Roman" w:cs="Times New Roman"/>
        </w:rPr>
        <w:t xml:space="preserve"> in rural </w:t>
      </w:r>
      <w:r w:rsidR="00B1713E" w:rsidRPr="00E40B0C">
        <w:rPr>
          <w:rFonts w:ascii="Times New Roman" w:hAnsi="Times New Roman" w:cs="Times New Roman"/>
        </w:rPr>
        <w:t>areas.</w:t>
      </w:r>
    </w:p>
    <w:p w14:paraId="62A6E9FB" w14:textId="7B5C9A85" w:rsidR="00E40B0C" w:rsidRPr="00E40B0C" w:rsidRDefault="00E40B0C" w:rsidP="00E40B0C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40B0C">
        <w:rPr>
          <w:rFonts w:ascii="Times New Roman" w:hAnsi="Times New Roman" w:cs="Times New Roman"/>
        </w:rPr>
        <w:t>Racial/Ethnic Composition:</w:t>
      </w:r>
      <w:r>
        <w:rPr>
          <w:rFonts w:ascii="Times New Roman" w:hAnsi="Times New Roman" w:cs="Times New Roman"/>
        </w:rPr>
        <w:t xml:space="preserve"> </w:t>
      </w:r>
      <w:r w:rsidRPr="00E40B0C">
        <w:rPr>
          <w:rFonts w:ascii="Times New Roman" w:hAnsi="Times New Roman" w:cs="Times New Roman"/>
        </w:rPr>
        <w:t>66</w:t>
      </w:r>
      <w:r w:rsidR="00382700">
        <w:rPr>
          <w:rFonts w:ascii="Times New Roman" w:hAnsi="Times New Roman" w:cs="Times New Roman"/>
        </w:rPr>
        <w:t xml:space="preserve"> </w:t>
      </w:r>
      <w:r w:rsidR="00B1713E">
        <w:rPr>
          <w:rFonts w:ascii="Times New Roman" w:hAnsi="Times New Roman" w:cs="Times New Roman"/>
        </w:rPr>
        <w:t>percent</w:t>
      </w:r>
      <w:r w:rsidRPr="00E40B0C">
        <w:rPr>
          <w:rFonts w:ascii="Times New Roman" w:hAnsi="Times New Roman" w:cs="Times New Roman"/>
        </w:rPr>
        <w:t xml:space="preserve"> identify as White</w:t>
      </w:r>
      <w:r w:rsidRPr="00E40B0C">
        <w:rPr>
          <w:rFonts w:ascii="Times New Roman" w:hAnsi="Times New Roman" w:cs="Times New Roman"/>
        </w:rPr>
        <w:t xml:space="preserve">, </w:t>
      </w:r>
      <w:r w:rsidRPr="00E40B0C">
        <w:rPr>
          <w:rFonts w:ascii="Times New Roman" w:hAnsi="Times New Roman" w:cs="Times New Roman"/>
        </w:rPr>
        <w:t>12</w:t>
      </w:r>
      <w:r w:rsidR="00382700">
        <w:rPr>
          <w:rFonts w:ascii="Times New Roman" w:hAnsi="Times New Roman" w:cs="Times New Roman"/>
        </w:rPr>
        <w:t xml:space="preserve"> percent</w:t>
      </w:r>
      <w:r w:rsidRPr="00E40B0C">
        <w:rPr>
          <w:rFonts w:ascii="Times New Roman" w:hAnsi="Times New Roman" w:cs="Times New Roman"/>
        </w:rPr>
        <w:t xml:space="preserve"> as Black</w:t>
      </w:r>
      <w:r w:rsidRPr="00E40B0C">
        <w:rPr>
          <w:rFonts w:ascii="Times New Roman" w:hAnsi="Times New Roman" w:cs="Times New Roman"/>
        </w:rPr>
        <w:t>, and</w:t>
      </w:r>
      <w:r w:rsidR="00B1713E">
        <w:rPr>
          <w:rFonts w:ascii="Times New Roman" w:hAnsi="Times New Roman" w:cs="Times New Roman"/>
        </w:rPr>
        <w:t xml:space="preserve"> </w:t>
      </w:r>
      <w:r w:rsidRPr="00E40B0C">
        <w:rPr>
          <w:rFonts w:ascii="Times New Roman" w:hAnsi="Times New Roman" w:cs="Times New Roman"/>
        </w:rPr>
        <w:t>16</w:t>
      </w:r>
      <w:r w:rsidR="00382700">
        <w:rPr>
          <w:rFonts w:ascii="Times New Roman" w:hAnsi="Times New Roman" w:cs="Times New Roman"/>
        </w:rPr>
        <w:t xml:space="preserve"> percent</w:t>
      </w:r>
      <w:r w:rsidR="00382700">
        <w:rPr>
          <w:rFonts w:ascii="Times New Roman" w:hAnsi="Times New Roman" w:cs="Times New Roman"/>
        </w:rPr>
        <w:br/>
      </w:r>
      <w:r w:rsidRPr="00E40B0C">
        <w:rPr>
          <w:rFonts w:ascii="Times New Roman" w:hAnsi="Times New Roman" w:cs="Times New Roman"/>
        </w:rPr>
        <w:t xml:space="preserve">as </w:t>
      </w:r>
      <w:r w:rsidR="00B1713E" w:rsidRPr="00E40B0C">
        <w:rPr>
          <w:rFonts w:ascii="Times New Roman" w:hAnsi="Times New Roman" w:cs="Times New Roman"/>
        </w:rPr>
        <w:t>Hispanic.</w:t>
      </w:r>
    </w:p>
    <w:p w14:paraId="526683A6" w14:textId="49D5F701" w:rsidR="00E40B0C" w:rsidRDefault="00E40B0C" w:rsidP="00E40B0C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40B0C">
        <w:rPr>
          <w:rFonts w:ascii="Times New Roman" w:hAnsi="Times New Roman" w:cs="Times New Roman"/>
        </w:rPr>
        <w:t>Insurance Coverage: 96</w:t>
      </w:r>
      <w:r w:rsidR="00382700">
        <w:rPr>
          <w:rFonts w:ascii="Times New Roman" w:hAnsi="Times New Roman" w:cs="Times New Roman"/>
        </w:rPr>
        <w:t xml:space="preserve"> percent</w:t>
      </w:r>
      <w:r w:rsidRPr="00E40B0C">
        <w:rPr>
          <w:rFonts w:ascii="Times New Roman" w:hAnsi="Times New Roman" w:cs="Times New Roman"/>
        </w:rPr>
        <w:t xml:space="preserve"> report having health insurance.</w:t>
      </w:r>
    </w:p>
    <w:p w14:paraId="17131535" w14:textId="5C02B302" w:rsidR="00886999" w:rsidRPr="00E40B0C" w:rsidRDefault="00E40B0C" w:rsidP="00E40B0C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40B0C">
        <w:rPr>
          <w:rFonts w:ascii="Times New Roman" w:hAnsi="Times New Roman" w:cs="Times New Roman"/>
        </w:rPr>
        <w:t>Educational Attainment: 59</w:t>
      </w:r>
      <w:r w:rsidR="00382700">
        <w:rPr>
          <w:rFonts w:ascii="Times New Roman" w:hAnsi="Times New Roman" w:cs="Times New Roman"/>
        </w:rPr>
        <w:t xml:space="preserve"> percent</w:t>
      </w:r>
      <w:r w:rsidRPr="00E40B0C">
        <w:rPr>
          <w:rFonts w:ascii="Times New Roman" w:hAnsi="Times New Roman" w:cs="Times New Roman"/>
        </w:rPr>
        <w:t xml:space="preserve"> have less than a college degree</w:t>
      </w:r>
    </w:p>
    <w:p w14:paraId="633D546E" w14:textId="77777777" w:rsidR="00886999" w:rsidRDefault="00886999" w:rsidP="003F447D">
      <w:pPr>
        <w:spacing w:line="240" w:lineRule="auto"/>
        <w:rPr>
          <w:rFonts w:ascii="Times New Roman" w:hAnsi="Times New Roman" w:cs="Times New Roman"/>
        </w:rPr>
      </w:pPr>
    </w:p>
    <w:sectPr w:rsidR="00886999" w:rsidSect="00EA7CA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19D97" w14:textId="77777777" w:rsidR="0027408C" w:rsidRDefault="0027408C" w:rsidP="00315AF4">
      <w:pPr>
        <w:spacing w:after="0" w:line="240" w:lineRule="auto"/>
      </w:pPr>
      <w:r>
        <w:separator/>
      </w:r>
    </w:p>
  </w:endnote>
  <w:endnote w:type="continuationSeparator" w:id="0">
    <w:p w14:paraId="065F5482" w14:textId="77777777" w:rsidR="0027408C" w:rsidRDefault="0027408C" w:rsidP="0031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7EFD3" w14:textId="77777777" w:rsidR="0027408C" w:rsidRDefault="0027408C" w:rsidP="00315AF4">
      <w:pPr>
        <w:spacing w:after="0" w:line="240" w:lineRule="auto"/>
      </w:pPr>
      <w:r>
        <w:separator/>
      </w:r>
    </w:p>
  </w:footnote>
  <w:footnote w:type="continuationSeparator" w:id="0">
    <w:p w14:paraId="199A14C7" w14:textId="77777777" w:rsidR="0027408C" w:rsidRDefault="0027408C" w:rsidP="00315AF4">
      <w:pPr>
        <w:spacing w:after="0" w:line="240" w:lineRule="auto"/>
      </w:pPr>
      <w:r>
        <w:continuationSeparator/>
      </w:r>
    </w:p>
  </w:footnote>
  <w:footnote w:id="1">
    <w:p w14:paraId="2CB03B64" w14:textId="78A05516" w:rsidR="00382700" w:rsidRDefault="003827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102F">
        <w:rPr>
          <w:rFonts w:ascii="Times New Roman" w:hAnsi="Times New Roman" w:cs="Times New Roman"/>
          <w:sz w:val="18"/>
          <w:szCs w:val="18"/>
        </w:rPr>
        <w:t>PWC. GLP-1s have revolutionized the treatment of obesity and can compel companies to lead through disruption and reinvent themselves. Issue 10. October 2024.</w:t>
      </w:r>
    </w:p>
  </w:footnote>
  <w:footnote w:id="2">
    <w:p w14:paraId="0F30CFFC" w14:textId="13C802C4" w:rsidR="00382700" w:rsidRDefault="003827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102F">
        <w:rPr>
          <w:rFonts w:ascii="Times New Roman" w:hAnsi="Times New Roman" w:cs="Times New Roman"/>
          <w:sz w:val="18"/>
          <w:szCs w:val="18"/>
        </w:rPr>
        <w:t>US Census Bureau. August 12, 2021.</w:t>
      </w:r>
    </w:p>
  </w:footnote>
  <w:footnote w:id="3">
    <w:p w14:paraId="51010039" w14:textId="0938D4DA" w:rsidR="00382700" w:rsidRDefault="003827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06843" w:rsidRPr="009D1DAB">
        <w:rPr>
          <w:rFonts w:ascii="Times New Roman" w:hAnsi="Times New Roman" w:cs="Times New Roman"/>
          <w:sz w:val="18"/>
          <w:szCs w:val="18"/>
        </w:rPr>
        <w:t>Chetty, AK. et al. Online Advertising of Compounded Glucagon-Like Peptide-1 Receptor Agonists. JAMA Health</w:t>
      </w:r>
      <w:r w:rsidR="00406843">
        <w:rPr>
          <w:rFonts w:ascii="Times New Roman" w:hAnsi="Times New Roman" w:cs="Times New Roman"/>
          <w:sz w:val="18"/>
          <w:szCs w:val="18"/>
        </w:rPr>
        <w:t xml:space="preserve"> Forum 2025;</w:t>
      </w:r>
      <w:r w:rsidR="00406843" w:rsidRPr="009D1DAB">
        <w:rPr>
          <w:rFonts w:ascii="Times New Roman" w:hAnsi="Times New Roman" w:cs="Times New Roman"/>
          <w:sz w:val="18"/>
          <w:szCs w:val="18"/>
        </w:rPr>
        <w:t>6(1):e245018.</w:t>
      </w:r>
    </w:p>
  </w:footnote>
  <w:footnote w:id="4">
    <w:p w14:paraId="003E88C1" w14:textId="34E39FCC" w:rsidR="00382700" w:rsidRDefault="003827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06843" w:rsidRPr="0042510A">
        <w:rPr>
          <w:rFonts w:ascii="Times New Roman" w:hAnsi="Times New Roman" w:cs="Times New Roman"/>
          <w:sz w:val="18"/>
          <w:szCs w:val="18"/>
        </w:rPr>
        <w:t>XTalks. LegitScript Finds 1200 Percent Increase in Problematic Ads for Compounded GLP-1 Meds. July 19, 2024.</w:t>
      </w:r>
    </w:p>
  </w:footnote>
  <w:footnote w:id="5">
    <w:p w14:paraId="136A091F" w14:textId="1492AC9A" w:rsidR="00E56196" w:rsidRDefault="00E561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196658916"/>
      <w:r w:rsidRPr="004D3194">
        <w:rPr>
          <w:rFonts w:ascii="Times New Roman" w:hAnsi="Times New Roman" w:cs="Times New Roman"/>
          <w:sz w:val="18"/>
          <w:szCs w:val="18"/>
        </w:rPr>
        <w:t>AMA. Recognition of Obesity as a Disease. H-440.842. June 19, 2013</w:t>
      </w:r>
      <w:bookmarkEnd w:id="0"/>
    </w:p>
  </w:footnote>
  <w:footnote w:id="6">
    <w:p w14:paraId="6FFBB6D2" w14:textId="1BAC7A21" w:rsidR="00406843" w:rsidRPr="004D3194" w:rsidRDefault="00406843">
      <w:pPr>
        <w:pStyle w:val="FootnoteText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 w:rsidR="00E56196">
        <w:t xml:space="preserve"> </w:t>
      </w:r>
      <w:bookmarkStart w:id="1" w:name="_Hlk196658929"/>
      <w:r w:rsidR="00E56196" w:rsidRPr="00E56196">
        <w:rPr>
          <w:rFonts w:ascii="Times New Roman" w:hAnsi="Times New Roman" w:cs="Times New Roman"/>
          <w:sz w:val="18"/>
          <w:szCs w:val="18"/>
        </w:rPr>
        <w:t>Associated Press. Lauren Neergaard. Poll: Few Americans know all the risks of obesity. January 6, 2013</w:t>
      </w:r>
      <w:bookmarkEnd w:id="1"/>
    </w:p>
  </w:footnote>
  <w:footnote w:id="7">
    <w:p w14:paraId="5A1AE8C1" w14:textId="6D74800B" w:rsidR="00406843" w:rsidRDefault="004068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2" w:name="_Hlk196658858"/>
      <w:r w:rsidR="00E56196" w:rsidRPr="000100C8">
        <w:rPr>
          <w:rFonts w:ascii="Times New Roman" w:hAnsi="Times New Roman" w:cs="Times New Roman"/>
          <w:sz w:val="18"/>
          <w:szCs w:val="18"/>
        </w:rPr>
        <w:t>American Society of Metabolic &amp; Bariatric Surgery &amp; NORC</w:t>
      </w:r>
      <w:r w:rsidR="00E56196">
        <w:rPr>
          <w:rFonts w:ascii="Times New Roman" w:hAnsi="Times New Roman" w:cs="Times New Roman"/>
          <w:sz w:val="18"/>
          <w:szCs w:val="18"/>
        </w:rPr>
        <w:t xml:space="preserve">. Issue Brief. Americans View Obesity As Top Health Threat. February 2022. </w:t>
      </w:r>
    </w:p>
    <w:bookmarkEnd w:id="2"/>
  </w:footnote>
  <w:footnote w:id="8">
    <w:p w14:paraId="63B19FCE" w14:textId="0DD291FC" w:rsidR="00AE40A9" w:rsidRDefault="00AE40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2991">
        <w:rPr>
          <w:rFonts w:ascii="Times New Roman" w:hAnsi="Times New Roman" w:cs="Times New Roman"/>
          <w:sz w:val="18"/>
          <w:szCs w:val="18"/>
        </w:rPr>
        <w:t>KFF Health Tracking Poll May 2024: The Public’s Use and Views of GLP-1 Drugs- May 10, 2024</w:t>
      </w:r>
    </w:p>
  </w:footnote>
  <w:footnote w:id="9">
    <w:p w14:paraId="1DE8A8FC" w14:textId="7309189E" w:rsidR="001221DF" w:rsidRDefault="001221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221DF">
        <w:rPr>
          <w:rFonts w:ascii="Times New Roman" w:hAnsi="Times New Roman" w:cs="Times New Roman"/>
          <w:sz w:val="18"/>
          <w:szCs w:val="18"/>
        </w:rPr>
        <w:t>Montero A, et al. KFF Health Tracking Poll July 2023: The Public’s Views Of Prescription Weight Loss Drugs And Prescription Drug Costs. August 4, 2023.</w:t>
      </w:r>
      <w:r w:rsidRPr="001221DF">
        <w:rPr>
          <w:sz w:val="18"/>
          <w:szCs w:val="18"/>
        </w:rPr>
        <w:t xml:space="preserve"> </w:t>
      </w:r>
    </w:p>
  </w:footnote>
  <w:footnote w:id="10">
    <w:p w14:paraId="77B430B4" w14:textId="7FDECF02" w:rsidR="00C41595" w:rsidRDefault="00C415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1595">
        <w:rPr>
          <w:rFonts w:ascii="Times New Roman" w:hAnsi="Times New Roman" w:cs="Times New Roman"/>
          <w:sz w:val="18"/>
          <w:szCs w:val="18"/>
        </w:rPr>
        <w:t>Glaze-Rowe, R. U.S. Obesity Market Analysis: Exploring Demographics &amp; Geographic Disparities in GLP-1 Use.</w:t>
      </w:r>
      <w:r w:rsidRPr="00C41595">
        <w:rPr>
          <w:sz w:val="18"/>
          <w:szCs w:val="18"/>
        </w:rPr>
        <w:t xml:space="preserve"> </w:t>
      </w:r>
      <w:r>
        <w:rPr>
          <w:sz w:val="18"/>
          <w:szCs w:val="18"/>
        </w:rPr>
        <w:t>October 29, 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62099"/>
    <w:multiLevelType w:val="hybridMultilevel"/>
    <w:tmpl w:val="9640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F97"/>
    <w:multiLevelType w:val="hybridMultilevel"/>
    <w:tmpl w:val="75BC4556"/>
    <w:lvl w:ilvl="0" w:tplc="5ED0C9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2687A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E19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404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807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0A4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695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4E0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EA9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14A1D"/>
    <w:multiLevelType w:val="hybridMultilevel"/>
    <w:tmpl w:val="23AA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7BDE"/>
    <w:multiLevelType w:val="hybridMultilevel"/>
    <w:tmpl w:val="87CAC9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C6403"/>
    <w:multiLevelType w:val="hybridMultilevel"/>
    <w:tmpl w:val="295884E6"/>
    <w:lvl w:ilvl="0" w:tplc="B7ACD3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7703A4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1BC2CF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9AA75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10C1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DD6B8C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0C62D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3271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BAAB9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726A9F"/>
    <w:multiLevelType w:val="hybridMultilevel"/>
    <w:tmpl w:val="5712B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317E27"/>
    <w:multiLevelType w:val="hybridMultilevel"/>
    <w:tmpl w:val="35EAE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3356DE"/>
    <w:multiLevelType w:val="multilevel"/>
    <w:tmpl w:val="934E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C79BB"/>
    <w:multiLevelType w:val="hybridMultilevel"/>
    <w:tmpl w:val="BC3AA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3929728">
    <w:abstractNumId w:val="3"/>
  </w:num>
  <w:num w:numId="2" w16cid:durableId="986591582">
    <w:abstractNumId w:val="2"/>
  </w:num>
  <w:num w:numId="3" w16cid:durableId="767237078">
    <w:abstractNumId w:val="0"/>
  </w:num>
  <w:num w:numId="4" w16cid:durableId="1184785610">
    <w:abstractNumId w:val="5"/>
  </w:num>
  <w:num w:numId="5" w16cid:durableId="1061639566">
    <w:abstractNumId w:val="8"/>
  </w:num>
  <w:num w:numId="6" w16cid:durableId="1608536675">
    <w:abstractNumId w:val="6"/>
  </w:num>
  <w:num w:numId="7" w16cid:durableId="662588963">
    <w:abstractNumId w:val="1"/>
  </w:num>
  <w:num w:numId="8" w16cid:durableId="662049781">
    <w:abstractNumId w:val="4"/>
  </w:num>
  <w:num w:numId="9" w16cid:durableId="1245189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05"/>
    <w:rsid w:val="00061B16"/>
    <w:rsid w:val="0007497E"/>
    <w:rsid w:val="00077F62"/>
    <w:rsid w:val="000C3AF9"/>
    <w:rsid w:val="000F50FC"/>
    <w:rsid w:val="00111A95"/>
    <w:rsid w:val="00117B6A"/>
    <w:rsid w:val="001221DF"/>
    <w:rsid w:val="00145AD4"/>
    <w:rsid w:val="001A70EC"/>
    <w:rsid w:val="0020083A"/>
    <w:rsid w:val="00200C5B"/>
    <w:rsid w:val="00205B52"/>
    <w:rsid w:val="00213867"/>
    <w:rsid w:val="0021724C"/>
    <w:rsid w:val="002601A6"/>
    <w:rsid w:val="00267B75"/>
    <w:rsid w:val="0027408C"/>
    <w:rsid w:val="00281953"/>
    <w:rsid w:val="002A6299"/>
    <w:rsid w:val="002E103B"/>
    <w:rsid w:val="002E1A79"/>
    <w:rsid w:val="00315AF4"/>
    <w:rsid w:val="0032275D"/>
    <w:rsid w:val="00357303"/>
    <w:rsid w:val="00382700"/>
    <w:rsid w:val="003A103E"/>
    <w:rsid w:val="003C0DBD"/>
    <w:rsid w:val="003F25F7"/>
    <w:rsid w:val="003F447D"/>
    <w:rsid w:val="00406843"/>
    <w:rsid w:val="004076A7"/>
    <w:rsid w:val="004362BC"/>
    <w:rsid w:val="00450304"/>
    <w:rsid w:val="00472257"/>
    <w:rsid w:val="0049294B"/>
    <w:rsid w:val="004A673E"/>
    <w:rsid w:val="004B5266"/>
    <w:rsid w:val="004D3194"/>
    <w:rsid w:val="0057620B"/>
    <w:rsid w:val="005A1113"/>
    <w:rsid w:val="005B3305"/>
    <w:rsid w:val="005B70B4"/>
    <w:rsid w:val="005C6D68"/>
    <w:rsid w:val="005E3BEF"/>
    <w:rsid w:val="005E71B1"/>
    <w:rsid w:val="00652963"/>
    <w:rsid w:val="006543CE"/>
    <w:rsid w:val="00684661"/>
    <w:rsid w:val="00686E3C"/>
    <w:rsid w:val="006A767B"/>
    <w:rsid w:val="006B3B52"/>
    <w:rsid w:val="006B69AA"/>
    <w:rsid w:val="006D2126"/>
    <w:rsid w:val="007136F9"/>
    <w:rsid w:val="007334D3"/>
    <w:rsid w:val="007435C0"/>
    <w:rsid w:val="007545D6"/>
    <w:rsid w:val="00886999"/>
    <w:rsid w:val="008B74B6"/>
    <w:rsid w:val="008F1FF7"/>
    <w:rsid w:val="00954327"/>
    <w:rsid w:val="00954404"/>
    <w:rsid w:val="00963E3A"/>
    <w:rsid w:val="009936BA"/>
    <w:rsid w:val="009C6F80"/>
    <w:rsid w:val="00AB020B"/>
    <w:rsid w:val="00AD7370"/>
    <w:rsid w:val="00AD789A"/>
    <w:rsid w:val="00AE40A9"/>
    <w:rsid w:val="00AF605B"/>
    <w:rsid w:val="00B12B45"/>
    <w:rsid w:val="00B1713E"/>
    <w:rsid w:val="00B55F33"/>
    <w:rsid w:val="00BF2BEE"/>
    <w:rsid w:val="00BF6332"/>
    <w:rsid w:val="00C309EA"/>
    <w:rsid w:val="00C41595"/>
    <w:rsid w:val="00C65EF4"/>
    <w:rsid w:val="00C75917"/>
    <w:rsid w:val="00C8764F"/>
    <w:rsid w:val="00CD7427"/>
    <w:rsid w:val="00D23978"/>
    <w:rsid w:val="00D74052"/>
    <w:rsid w:val="00DD034A"/>
    <w:rsid w:val="00E001D2"/>
    <w:rsid w:val="00E40B0C"/>
    <w:rsid w:val="00E56196"/>
    <w:rsid w:val="00EA553B"/>
    <w:rsid w:val="00EA7CA8"/>
    <w:rsid w:val="00EB6DA6"/>
    <w:rsid w:val="00EC7D24"/>
    <w:rsid w:val="00F26405"/>
    <w:rsid w:val="00F42639"/>
    <w:rsid w:val="00F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AE34"/>
  <w15:chartTrackingRefBased/>
  <w15:docId w15:val="{FB78F8A9-F3C5-4D37-BFF0-1C1DFBA9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4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4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4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4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4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4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4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4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4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4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405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315AF4"/>
  </w:style>
  <w:style w:type="character" w:styleId="Hyperlink">
    <w:name w:val="Hyperlink"/>
    <w:basedOn w:val="DefaultParagraphFont"/>
    <w:uiPriority w:val="99"/>
    <w:unhideWhenUsed/>
    <w:rsid w:val="00315AF4"/>
    <w:rPr>
      <w:color w:val="467886" w:themeColor="hyperlink"/>
      <w:u w:val="single"/>
    </w:rPr>
  </w:style>
  <w:style w:type="paragraph" w:styleId="FootnoteText">
    <w:name w:val="footnote text"/>
    <w:aliases w:val="Footnote Text Char2,Footnote Text Char Char,Foo... + 9 pt,Footnote Text C"/>
    <w:basedOn w:val="Normal"/>
    <w:link w:val="FootnoteTextChar"/>
    <w:uiPriority w:val="99"/>
    <w:unhideWhenUsed/>
    <w:qFormat/>
    <w:rsid w:val="00315A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2 Char,Footnote Text Char Char Char,Foo... + 9 pt Char,Footnote Text C Char"/>
    <w:basedOn w:val="DefaultParagraphFont"/>
    <w:link w:val="FootnoteText"/>
    <w:uiPriority w:val="99"/>
    <w:rsid w:val="00315AF4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315AF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B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uv3um">
    <w:name w:val="uv3um"/>
    <w:basedOn w:val="DefaultParagraphFont"/>
    <w:rsid w:val="00652963"/>
  </w:style>
  <w:style w:type="table" w:styleId="TableGrid">
    <w:name w:val="Table Grid"/>
    <w:basedOn w:val="TableNormal"/>
    <w:rsid w:val="0088699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nl-BE"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6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7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58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5E63-7042-4236-A5E1-28F9FFA9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Glick</dc:creator>
  <cp:keywords/>
  <dc:description/>
  <cp:lastModifiedBy>Nancy Glick</cp:lastModifiedBy>
  <cp:revision>2</cp:revision>
  <dcterms:created xsi:type="dcterms:W3CDTF">2025-04-27T19:58:00Z</dcterms:created>
  <dcterms:modified xsi:type="dcterms:W3CDTF">2025-04-27T19:58:00Z</dcterms:modified>
</cp:coreProperties>
</file>